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AE" w:rsidRDefault="001070AE" w:rsidP="00D57B2F">
      <w:pPr>
        <w:autoSpaceDE w:val="0"/>
        <w:autoSpaceDN w:val="0"/>
        <w:adjustRightInd w:val="0"/>
        <w:jc w:val="center"/>
        <w:rPr>
          <w:rFonts w:eastAsiaTheme="minorEastAsia" w:cs="Times New Roman"/>
          <w:b/>
          <w:bCs/>
          <w:kern w:val="0"/>
          <w:sz w:val="44"/>
          <w:szCs w:val="44"/>
        </w:rPr>
      </w:pPr>
    </w:p>
    <w:p w:rsidR="002C4907" w:rsidRDefault="002C4907" w:rsidP="00D57B2F">
      <w:pPr>
        <w:autoSpaceDE w:val="0"/>
        <w:autoSpaceDN w:val="0"/>
        <w:adjustRightInd w:val="0"/>
        <w:jc w:val="center"/>
        <w:rPr>
          <w:rFonts w:ascii="SimSun" w:cs="SimSun"/>
          <w:kern w:val="0"/>
          <w:sz w:val="44"/>
          <w:szCs w:val="44"/>
        </w:rPr>
      </w:pPr>
      <w:r>
        <w:rPr>
          <w:rFonts w:eastAsiaTheme="minorEastAsia" w:cs="Times New Roman" w:hint="eastAsia"/>
          <w:b/>
          <w:bCs/>
          <w:kern w:val="0"/>
          <w:sz w:val="44"/>
          <w:szCs w:val="44"/>
        </w:rPr>
        <w:t>MSC</w:t>
      </w:r>
      <w:r w:rsidR="001070AE">
        <w:rPr>
          <w:rFonts w:eastAsiaTheme="minorEastAsia" w:cs="Times New Roman" w:hint="eastAsia"/>
          <w:b/>
          <w:bCs/>
          <w:kern w:val="0"/>
          <w:sz w:val="44"/>
          <w:szCs w:val="44"/>
        </w:rPr>
        <w:t>软件公开</w:t>
      </w:r>
      <w:r w:rsidRPr="005045C0">
        <w:rPr>
          <w:rFonts w:eastAsiaTheme="minorEastAsia" w:cs="Times New Roman" w:hint="eastAsia"/>
          <w:b/>
          <w:bCs/>
          <w:kern w:val="0"/>
          <w:sz w:val="44"/>
          <w:szCs w:val="44"/>
        </w:rPr>
        <w:t>培训邀请函</w:t>
      </w:r>
    </w:p>
    <w:p w:rsidR="002C4907" w:rsidRPr="00D57B2F" w:rsidRDefault="002C4907" w:rsidP="00D57B2F">
      <w:pPr>
        <w:autoSpaceDE w:val="0"/>
        <w:autoSpaceDN w:val="0"/>
        <w:adjustRightInd w:val="0"/>
        <w:jc w:val="center"/>
        <w:rPr>
          <w:rFonts w:ascii="STLiti" w:eastAsia="STLiti" w:cs="STLiti"/>
          <w:kern w:val="0"/>
          <w:sz w:val="36"/>
          <w:szCs w:val="36"/>
        </w:rPr>
      </w:pPr>
    </w:p>
    <w:p w:rsidR="002C4907" w:rsidRPr="000449F6" w:rsidRDefault="002C4907" w:rsidP="002C4907">
      <w:pPr>
        <w:autoSpaceDE w:val="0"/>
        <w:autoSpaceDN w:val="0"/>
        <w:adjustRightInd w:val="0"/>
        <w:spacing w:line="360" w:lineRule="auto"/>
        <w:jc w:val="left"/>
        <w:rPr>
          <w:rFonts w:ascii="SimSun" w:cs="SimSun"/>
          <w:kern w:val="0"/>
          <w:szCs w:val="21"/>
        </w:rPr>
      </w:pPr>
      <w:r w:rsidRPr="000449F6">
        <w:rPr>
          <w:rFonts w:ascii="SimSun" w:cs="SimSun" w:hint="eastAsia"/>
          <w:kern w:val="0"/>
          <w:szCs w:val="21"/>
        </w:rPr>
        <w:t>尊敬的用户您好！</w:t>
      </w:r>
    </w:p>
    <w:p w:rsidR="004F20BB" w:rsidRPr="000449F6" w:rsidRDefault="004F20BB" w:rsidP="004F20BB">
      <w:pPr>
        <w:autoSpaceDE w:val="0"/>
        <w:autoSpaceDN w:val="0"/>
        <w:adjustRightInd w:val="0"/>
        <w:spacing w:line="360" w:lineRule="auto"/>
        <w:jc w:val="left"/>
        <w:rPr>
          <w:rFonts w:ascii="SimSun" w:cs="SimSun"/>
          <w:kern w:val="0"/>
          <w:szCs w:val="21"/>
        </w:rPr>
      </w:pPr>
      <w:r w:rsidRPr="000449F6">
        <w:rPr>
          <w:rFonts w:ascii="SimSun" w:cs="SimSun" w:hint="eastAsia"/>
          <w:kern w:val="0"/>
          <w:szCs w:val="21"/>
        </w:rPr>
        <w:t xml:space="preserve">    </w:t>
      </w:r>
      <w:r w:rsidRPr="000449F6">
        <w:rPr>
          <w:rFonts w:ascii="Arial" w:hAnsi="Arial" w:cs="Arial"/>
          <w:kern w:val="0"/>
          <w:szCs w:val="21"/>
        </w:rPr>
        <w:t>MSC.Software</w:t>
      </w:r>
      <w:r w:rsidRPr="000449F6">
        <w:rPr>
          <w:rFonts w:ascii="SimSun" w:cs="SimSun" w:hint="eastAsia"/>
          <w:kern w:val="0"/>
          <w:szCs w:val="21"/>
        </w:rPr>
        <w:t>公司是十大原创软件公司之一，是全球多学科仿真的领导厂商。作为值得信赖的合作伙伴，</w:t>
      </w:r>
      <w:r w:rsidRPr="000449F6">
        <w:rPr>
          <w:rFonts w:ascii="Arial" w:hAnsi="Arial" w:cs="Arial" w:hint="eastAsia"/>
          <w:kern w:val="0"/>
          <w:szCs w:val="21"/>
        </w:rPr>
        <w:t>MSC.Software</w:t>
      </w:r>
      <w:r w:rsidRPr="000449F6">
        <w:rPr>
          <w:rFonts w:ascii="SimSun" w:cs="SimSun" w:hint="eastAsia"/>
          <w:kern w:val="0"/>
          <w:szCs w:val="21"/>
        </w:rPr>
        <w:t>帮助企业提高了产品质量、缩短了产品投入市场的时间并且降低了在设计和测试产品方面的成本。学术机构、科研人员、学生使用MSC的技术扩展个人的知识，同时也拓广了仿真水平。</w:t>
      </w:r>
    </w:p>
    <w:p w:rsidR="004F20BB" w:rsidRPr="000449F6" w:rsidRDefault="004F20BB" w:rsidP="004F20BB">
      <w:pPr>
        <w:autoSpaceDE w:val="0"/>
        <w:autoSpaceDN w:val="0"/>
        <w:adjustRightInd w:val="0"/>
        <w:spacing w:line="360" w:lineRule="auto"/>
        <w:jc w:val="left"/>
        <w:rPr>
          <w:rFonts w:ascii="SimSun" w:cs="SimSun"/>
          <w:kern w:val="0"/>
          <w:szCs w:val="21"/>
        </w:rPr>
      </w:pPr>
      <w:r w:rsidRPr="000449F6">
        <w:rPr>
          <w:rFonts w:ascii="SimSun" w:cs="SimSun" w:hint="eastAsia"/>
          <w:kern w:val="0"/>
          <w:szCs w:val="21"/>
        </w:rPr>
        <w:t xml:space="preserve">    </w:t>
      </w:r>
      <w:r w:rsidRPr="000449F6">
        <w:rPr>
          <w:rFonts w:ascii="Arial" w:hAnsi="Arial" w:cs="Arial" w:hint="eastAsia"/>
          <w:kern w:val="0"/>
          <w:szCs w:val="21"/>
        </w:rPr>
        <w:t>MSC.Software</w:t>
      </w:r>
      <w:r w:rsidRPr="000449F6">
        <w:rPr>
          <w:rFonts w:ascii="SimSun" w:cs="SimSun" w:hint="eastAsia"/>
          <w:kern w:val="0"/>
          <w:szCs w:val="21"/>
        </w:rPr>
        <w:t>公司自进入中国市场以来一直以培训高素质的</w:t>
      </w:r>
      <w:r w:rsidRPr="000449F6">
        <w:rPr>
          <w:rFonts w:ascii="Arial" w:hAnsi="Arial" w:cs="Arial" w:hint="eastAsia"/>
          <w:kern w:val="0"/>
          <w:szCs w:val="21"/>
        </w:rPr>
        <w:t>CAE</w:t>
      </w:r>
      <w:r w:rsidRPr="000449F6">
        <w:rPr>
          <w:rFonts w:ascii="SimSun" w:cs="SimSun" w:hint="eastAsia"/>
          <w:kern w:val="0"/>
          <w:szCs w:val="21"/>
        </w:rPr>
        <w:t>技术人才做为已任，</w:t>
      </w:r>
      <w:r w:rsidRPr="000449F6">
        <w:rPr>
          <w:rFonts w:ascii="Arial" w:hAnsi="Arial" w:cs="Arial" w:hint="eastAsia"/>
          <w:kern w:val="0"/>
          <w:szCs w:val="21"/>
        </w:rPr>
        <w:t>2013</w:t>
      </w:r>
      <w:r w:rsidRPr="000449F6">
        <w:rPr>
          <w:rFonts w:ascii="SimSun" w:cs="SimSun" w:hint="eastAsia"/>
          <w:kern w:val="0"/>
          <w:szCs w:val="21"/>
        </w:rPr>
        <w:t>年，公司制定了覆盖全国的培训计划，具体日程及地点请参考我们的网站。</w:t>
      </w:r>
    </w:p>
    <w:p w:rsidR="004F20BB" w:rsidRDefault="004F20BB" w:rsidP="004F20BB">
      <w:pPr>
        <w:autoSpaceDE w:val="0"/>
        <w:autoSpaceDN w:val="0"/>
        <w:adjustRightInd w:val="0"/>
        <w:spacing w:line="360" w:lineRule="auto"/>
        <w:jc w:val="center"/>
        <w:rPr>
          <w:rFonts w:ascii="SimSun" w:cs="SimSun"/>
          <w:color w:val="0000FF"/>
          <w:kern w:val="0"/>
          <w:sz w:val="20"/>
        </w:rPr>
      </w:pPr>
      <w:r w:rsidRPr="004F20BB">
        <w:rPr>
          <w:rFonts w:ascii="SimSun" w:cs="SimSun"/>
          <w:color w:val="0000FF"/>
          <w:kern w:val="0"/>
          <w:sz w:val="20"/>
        </w:rPr>
        <w:t>http://www.mscsoftware.com.cn/index.aspx?Id=89</w:t>
      </w:r>
    </w:p>
    <w:p w:rsidR="005045C0" w:rsidRPr="004F20BB" w:rsidRDefault="005045C0" w:rsidP="004F20BB">
      <w:pPr>
        <w:autoSpaceDE w:val="0"/>
        <w:autoSpaceDN w:val="0"/>
        <w:adjustRightInd w:val="0"/>
        <w:spacing w:line="360" w:lineRule="auto"/>
        <w:jc w:val="center"/>
        <w:rPr>
          <w:rFonts w:ascii="SimSun" w:cs="SimSun"/>
          <w:color w:val="0000FF"/>
          <w:kern w:val="0"/>
          <w:sz w:val="20"/>
        </w:rPr>
      </w:pPr>
    </w:p>
    <w:p w:rsidR="001070AE" w:rsidRDefault="001070AE" w:rsidP="001070AE">
      <w:pPr>
        <w:autoSpaceDE w:val="0"/>
        <w:autoSpaceDN w:val="0"/>
        <w:adjustRightInd w:val="0"/>
        <w:spacing w:line="360" w:lineRule="auto"/>
        <w:jc w:val="center"/>
        <w:rPr>
          <w:rFonts w:ascii="ˎ̥" w:hAnsi="ˎ̥" w:hint="eastAsia"/>
          <w:sz w:val="20"/>
        </w:rPr>
      </w:pPr>
      <w:r w:rsidRPr="003449FF">
        <w:rPr>
          <w:rFonts w:cs="Arial"/>
          <w:b/>
          <w:bCs/>
          <w:color w:val="000000"/>
          <w:sz w:val="28"/>
          <w:szCs w:val="28"/>
        </w:rPr>
        <w:t>20</w:t>
      </w:r>
      <w:r>
        <w:rPr>
          <w:rFonts w:cs="Arial" w:hint="eastAsia"/>
          <w:b/>
          <w:bCs/>
          <w:color w:val="000000"/>
          <w:sz w:val="28"/>
          <w:szCs w:val="28"/>
        </w:rPr>
        <w:t>13</w:t>
      </w:r>
      <w:r w:rsidRPr="003449FF">
        <w:rPr>
          <w:rFonts w:cs="Arial"/>
          <w:b/>
          <w:bCs/>
          <w:color w:val="000000"/>
          <w:sz w:val="28"/>
          <w:szCs w:val="28"/>
        </w:rPr>
        <w:t>年</w:t>
      </w:r>
      <w:r w:rsidR="002B191B">
        <w:rPr>
          <w:rFonts w:cs="Arial" w:hint="eastAsia"/>
          <w:b/>
          <w:bCs/>
          <w:color w:val="000000"/>
          <w:sz w:val="28"/>
          <w:szCs w:val="28"/>
        </w:rPr>
        <w:t>4</w:t>
      </w:r>
      <w:r w:rsidRPr="003449FF">
        <w:rPr>
          <w:rFonts w:cs="Arial"/>
          <w:b/>
          <w:bCs/>
          <w:color w:val="000000"/>
          <w:sz w:val="28"/>
          <w:szCs w:val="28"/>
        </w:rPr>
        <w:t>月公开培训安排</w:t>
      </w:r>
    </w:p>
    <w:p w:rsidR="001070AE" w:rsidRDefault="00956CF6" w:rsidP="00956CF6">
      <w:pPr>
        <w:jc w:val="center"/>
        <w:rPr>
          <w:rFonts w:cs="Arial"/>
          <w:bCs/>
          <w:sz w:val="18"/>
          <w:szCs w:val="18"/>
        </w:rPr>
      </w:pPr>
      <w:r w:rsidRPr="003449FF">
        <w:rPr>
          <w:rFonts w:cs="Arial"/>
          <w:bCs/>
          <w:sz w:val="18"/>
          <w:szCs w:val="18"/>
        </w:rPr>
        <w:t>(</w:t>
      </w:r>
      <w:r w:rsidRPr="003449FF">
        <w:rPr>
          <w:rFonts w:hAnsi="SimSun" w:cs="Arial"/>
          <w:bCs/>
          <w:sz w:val="18"/>
          <w:szCs w:val="18"/>
        </w:rPr>
        <w:t>请至少提前</w:t>
      </w:r>
      <w:r w:rsidRPr="003449FF">
        <w:rPr>
          <w:rFonts w:cs="Arial"/>
          <w:bCs/>
          <w:sz w:val="18"/>
          <w:szCs w:val="18"/>
        </w:rPr>
        <w:t>3</w:t>
      </w:r>
      <w:r w:rsidRPr="003449FF">
        <w:rPr>
          <w:rFonts w:hAnsi="SimSun" w:cs="Arial"/>
          <w:bCs/>
          <w:sz w:val="18"/>
          <w:szCs w:val="18"/>
        </w:rPr>
        <w:t>个工作日报名，</w:t>
      </w:r>
      <w:r>
        <w:rPr>
          <w:rFonts w:hAnsi="SimSun" w:cs="Arial" w:hint="eastAsia"/>
          <w:bCs/>
          <w:sz w:val="18"/>
          <w:szCs w:val="18"/>
        </w:rPr>
        <w:t>参加人数少于</w:t>
      </w:r>
      <w:r>
        <w:rPr>
          <w:rFonts w:hAnsi="SimSun" w:cs="Arial" w:hint="eastAsia"/>
          <w:bCs/>
          <w:sz w:val="18"/>
          <w:szCs w:val="18"/>
        </w:rPr>
        <w:t>5</w:t>
      </w:r>
      <w:r>
        <w:rPr>
          <w:rFonts w:hAnsi="SimSun" w:cs="Arial" w:hint="eastAsia"/>
          <w:bCs/>
          <w:sz w:val="18"/>
          <w:szCs w:val="18"/>
        </w:rPr>
        <w:t>人将取消该项培训，</w:t>
      </w:r>
      <w:r w:rsidRPr="003449FF">
        <w:rPr>
          <w:rFonts w:hAnsi="SimSun" w:cs="Arial"/>
          <w:bCs/>
          <w:sz w:val="18"/>
          <w:szCs w:val="18"/>
        </w:rPr>
        <w:t>谢谢！</w:t>
      </w:r>
      <w:r w:rsidRPr="003449FF">
        <w:rPr>
          <w:rFonts w:cs="Arial"/>
          <w:bCs/>
          <w:sz w:val="18"/>
          <w:szCs w:val="18"/>
        </w:rPr>
        <w:t>)</w:t>
      </w:r>
    </w:p>
    <w:p w:rsidR="00956CF6" w:rsidRDefault="00956CF6" w:rsidP="00956CF6">
      <w:pPr>
        <w:jc w:val="center"/>
        <w:rPr>
          <w:rFonts w:cs="Arial" w:hint="eastAsia"/>
          <w:szCs w:val="21"/>
        </w:rPr>
      </w:pPr>
    </w:p>
    <w:p w:rsidR="00381154" w:rsidRDefault="00381154" w:rsidP="00956CF6">
      <w:pPr>
        <w:jc w:val="center"/>
        <w:rPr>
          <w:rFonts w:cs="Arial" w:hint="eastAsia"/>
          <w:szCs w:val="21"/>
        </w:rPr>
      </w:pPr>
    </w:p>
    <w:p w:rsidR="00381154" w:rsidRDefault="00381154" w:rsidP="00956CF6">
      <w:pPr>
        <w:jc w:val="center"/>
        <w:rPr>
          <w:rFonts w:cs="Arial"/>
          <w:szCs w:val="21"/>
        </w:rPr>
      </w:pPr>
    </w:p>
    <w:p w:rsidR="001070AE" w:rsidRDefault="004F20BB" w:rsidP="002C4907">
      <w:pPr>
        <w:rPr>
          <w:rFonts w:cs="Arial" w:hint="eastAsia"/>
          <w:b/>
          <w:bCs/>
        </w:rPr>
      </w:pPr>
      <w:r w:rsidRPr="00D456E2">
        <w:rPr>
          <w:rFonts w:cs="Arial" w:hint="eastAsia"/>
          <w:b/>
          <w:bCs/>
        </w:rPr>
        <w:t>基础培训部分</w:t>
      </w:r>
      <w:r>
        <w:rPr>
          <w:rFonts w:cs="Arial" w:hint="eastAsia"/>
          <w:b/>
          <w:bCs/>
        </w:rPr>
        <w:t>:</w:t>
      </w:r>
    </w:p>
    <w:p w:rsidR="00381154" w:rsidRDefault="00381154" w:rsidP="002C4907">
      <w:pPr>
        <w:rPr>
          <w:rFonts w:cs="Arial"/>
          <w:szCs w:val="21"/>
        </w:rPr>
      </w:pPr>
    </w:p>
    <w:tbl>
      <w:tblPr>
        <w:tblStyle w:val="10"/>
        <w:tblpPr w:leftFromText="180" w:rightFromText="180" w:vertAnchor="text" w:horzAnchor="margin" w:tblpXSpec="center" w:tblpY="218"/>
        <w:tblW w:w="5469" w:type="pct"/>
        <w:tblBorders>
          <w:insideH w:val="single" w:sz="4" w:space="0" w:color="000000" w:themeColor="text1"/>
          <w:insideV w:val="single" w:sz="4" w:space="0" w:color="000000" w:themeColor="text1"/>
        </w:tblBorders>
        <w:tblLayout w:type="fixed"/>
        <w:tblLook w:val="0620"/>
      </w:tblPr>
      <w:tblGrid>
        <w:gridCol w:w="1161"/>
        <w:gridCol w:w="2757"/>
        <w:gridCol w:w="692"/>
        <w:gridCol w:w="692"/>
        <w:gridCol w:w="4019"/>
      </w:tblGrid>
      <w:tr w:rsidR="00B3597A" w:rsidRPr="00E556AD" w:rsidTr="00B3597A">
        <w:trPr>
          <w:cnfStyle w:val="100000000000"/>
          <w:trHeight w:val="264"/>
        </w:trPr>
        <w:tc>
          <w:tcPr>
            <w:tcW w:w="623" w:type="pct"/>
            <w:tcBorders>
              <w:top w:val="single" w:sz="8" w:space="0" w:color="000000" w:themeColor="text1"/>
              <w:bottom w:val="single" w:sz="4" w:space="0" w:color="000000" w:themeColor="text1"/>
            </w:tcBorders>
            <w:shd w:val="clear" w:color="auto" w:fill="17365D" w:themeFill="text2" w:themeFillShade="BF"/>
            <w:vAlign w:val="center"/>
          </w:tcPr>
          <w:p w:rsidR="00B3597A" w:rsidRPr="00E556AD" w:rsidRDefault="00B3597A" w:rsidP="00B3597A">
            <w:pPr>
              <w:jc w:val="center"/>
              <w:rPr>
                <w:rFonts w:asciiTheme="minorEastAsia" w:hAnsiTheme="minorEastAsia"/>
                <w:sz w:val="18"/>
                <w:szCs w:val="18"/>
              </w:rPr>
            </w:pPr>
            <w:r w:rsidRPr="00E556AD">
              <w:rPr>
                <w:rFonts w:asciiTheme="minorEastAsia" w:hAnsiTheme="minorEastAsia" w:hint="eastAsia"/>
                <w:sz w:val="18"/>
                <w:szCs w:val="18"/>
                <w:lang w:val="zh-CN"/>
              </w:rPr>
              <w:t>开课时间</w:t>
            </w:r>
          </w:p>
        </w:tc>
        <w:tc>
          <w:tcPr>
            <w:tcW w:w="1479" w:type="pct"/>
            <w:tcBorders>
              <w:top w:val="single" w:sz="8" w:space="0" w:color="000000" w:themeColor="text1"/>
              <w:bottom w:val="single" w:sz="4" w:space="0" w:color="000000" w:themeColor="text1"/>
            </w:tcBorders>
            <w:shd w:val="clear" w:color="auto" w:fill="17365D" w:themeFill="text2" w:themeFillShade="BF"/>
            <w:vAlign w:val="center"/>
          </w:tcPr>
          <w:p w:rsidR="00B3597A" w:rsidRPr="00E556AD" w:rsidRDefault="00B3597A" w:rsidP="00B3597A">
            <w:pPr>
              <w:jc w:val="center"/>
              <w:rPr>
                <w:rFonts w:asciiTheme="minorEastAsia" w:hAnsiTheme="minorEastAsia"/>
                <w:sz w:val="18"/>
                <w:szCs w:val="18"/>
              </w:rPr>
            </w:pPr>
            <w:r w:rsidRPr="00E556AD">
              <w:rPr>
                <w:rFonts w:asciiTheme="minorEastAsia" w:hAnsiTheme="minorEastAsia" w:hint="eastAsia"/>
                <w:sz w:val="18"/>
                <w:szCs w:val="18"/>
                <w:lang w:val="zh-CN"/>
              </w:rPr>
              <w:t>课程名称</w:t>
            </w:r>
          </w:p>
        </w:tc>
        <w:tc>
          <w:tcPr>
            <w:tcW w:w="371" w:type="pct"/>
            <w:tcBorders>
              <w:top w:val="single" w:sz="8" w:space="0" w:color="000000" w:themeColor="text1"/>
              <w:bottom w:val="single" w:sz="4" w:space="0" w:color="000000" w:themeColor="text1"/>
            </w:tcBorders>
            <w:shd w:val="clear" w:color="auto" w:fill="17365D" w:themeFill="text2" w:themeFillShade="BF"/>
            <w:vAlign w:val="center"/>
          </w:tcPr>
          <w:p w:rsidR="00B3597A" w:rsidRPr="00E556AD" w:rsidRDefault="00B3597A" w:rsidP="00B3597A">
            <w:pPr>
              <w:jc w:val="center"/>
              <w:rPr>
                <w:rFonts w:asciiTheme="minorEastAsia" w:hAnsiTheme="minorEastAsia"/>
                <w:sz w:val="18"/>
                <w:szCs w:val="18"/>
                <w:lang w:val="zh-CN"/>
              </w:rPr>
            </w:pPr>
            <w:r w:rsidRPr="00E556AD">
              <w:rPr>
                <w:rFonts w:asciiTheme="minorEastAsia" w:hAnsiTheme="minorEastAsia" w:hint="eastAsia"/>
                <w:sz w:val="18"/>
                <w:szCs w:val="18"/>
                <w:lang w:val="zh-CN"/>
              </w:rPr>
              <w:t>地点</w:t>
            </w:r>
          </w:p>
        </w:tc>
        <w:tc>
          <w:tcPr>
            <w:tcW w:w="371" w:type="pct"/>
            <w:tcBorders>
              <w:top w:val="single" w:sz="8" w:space="0" w:color="000000" w:themeColor="text1"/>
              <w:bottom w:val="single" w:sz="4" w:space="0" w:color="000000" w:themeColor="text1"/>
              <w:right w:val="single" w:sz="6" w:space="0" w:color="000000" w:themeColor="text1"/>
            </w:tcBorders>
            <w:shd w:val="clear" w:color="auto" w:fill="17365D" w:themeFill="text2" w:themeFillShade="BF"/>
            <w:vAlign w:val="center"/>
          </w:tcPr>
          <w:p w:rsidR="00B3597A" w:rsidRPr="00E556AD" w:rsidRDefault="00B3597A" w:rsidP="00B3597A">
            <w:pPr>
              <w:jc w:val="center"/>
              <w:rPr>
                <w:rFonts w:asciiTheme="minorEastAsia" w:hAnsiTheme="minorEastAsia"/>
                <w:sz w:val="18"/>
                <w:szCs w:val="18"/>
                <w:lang w:val="zh-CN"/>
              </w:rPr>
            </w:pPr>
            <w:r w:rsidRPr="00E556AD">
              <w:rPr>
                <w:rFonts w:asciiTheme="minorEastAsia" w:hAnsiTheme="minorEastAsia" w:hint="eastAsia"/>
                <w:sz w:val="18"/>
                <w:szCs w:val="18"/>
                <w:lang w:val="zh-CN"/>
              </w:rPr>
              <w:t>费用</w:t>
            </w:r>
          </w:p>
        </w:tc>
        <w:tc>
          <w:tcPr>
            <w:tcW w:w="2156" w:type="pct"/>
            <w:tcBorders>
              <w:top w:val="single" w:sz="8" w:space="0" w:color="000000" w:themeColor="text1"/>
              <w:left w:val="single" w:sz="6" w:space="0" w:color="000000" w:themeColor="text1"/>
              <w:bottom w:val="single" w:sz="4" w:space="0" w:color="000000" w:themeColor="text1"/>
              <w:right w:val="single" w:sz="12" w:space="0" w:color="000000" w:themeColor="text1"/>
            </w:tcBorders>
            <w:shd w:val="clear" w:color="auto" w:fill="17365D" w:themeFill="text2" w:themeFillShade="BF"/>
          </w:tcPr>
          <w:p w:rsidR="00B3597A" w:rsidRPr="00E556AD" w:rsidRDefault="00B3597A" w:rsidP="00B3597A">
            <w:pPr>
              <w:jc w:val="center"/>
              <w:rPr>
                <w:rFonts w:asciiTheme="minorEastAsia" w:hAnsiTheme="minorEastAsia"/>
                <w:sz w:val="18"/>
                <w:szCs w:val="18"/>
                <w:lang w:val="zh-CN"/>
              </w:rPr>
            </w:pPr>
            <w:r>
              <w:rPr>
                <w:rFonts w:asciiTheme="minorEastAsia" w:hAnsiTheme="minorEastAsia" w:hint="eastAsia"/>
                <w:sz w:val="18"/>
                <w:szCs w:val="18"/>
                <w:lang w:val="zh-CN"/>
              </w:rPr>
              <w:t>培训内容</w:t>
            </w:r>
          </w:p>
        </w:tc>
      </w:tr>
      <w:tr w:rsidR="002B191B" w:rsidRPr="00E556AD" w:rsidTr="00B3597A">
        <w:tc>
          <w:tcPr>
            <w:tcW w:w="623" w:type="pct"/>
            <w:tcBorders>
              <w:top w:val="single" w:sz="4" w:space="0" w:color="000000" w:themeColor="text1"/>
              <w:left w:val="single" w:sz="4" w:space="0" w:color="53C862" w:themeColor="background1" w:themeShade="A6"/>
              <w:bottom w:val="single" w:sz="4" w:space="0" w:color="53C862" w:themeColor="background1" w:themeShade="A6"/>
              <w:right w:val="single" w:sz="4" w:space="0" w:color="53C862" w:themeColor="background1" w:themeShade="A6"/>
            </w:tcBorders>
            <w:vAlign w:val="center"/>
          </w:tcPr>
          <w:p w:rsidR="002B191B" w:rsidRPr="00E556AD" w:rsidRDefault="002B191B" w:rsidP="002B191B">
            <w:pPr>
              <w:jc w:val="left"/>
              <w:rPr>
                <w:sz w:val="18"/>
                <w:szCs w:val="18"/>
              </w:rPr>
            </w:pPr>
            <w:r>
              <w:rPr>
                <w:rFonts w:hint="eastAsia"/>
                <w:sz w:val="18"/>
                <w:szCs w:val="18"/>
              </w:rPr>
              <w:t>04.10-04.12</w:t>
            </w:r>
          </w:p>
        </w:tc>
        <w:tc>
          <w:tcPr>
            <w:tcW w:w="1479" w:type="pct"/>
            <w:tcBorders>
              <w:top w:val="single" w:sz="4" w:space="0" w:color="000000" w:themeColor="text1"/>
              <w:left w:val="single" w:sz="4" w:space="0" w:color="53C862" w:themeColor="background1" w:themeShade="A6"/>
              <w:bottom w:val="single" w:sz="4" w:space="0" w:color="53C862" w:themeColor="background1" w:themeShade="A6"/>
              <w:right w:val="single" w:sz="4" w:space="0" w:color="53C862" w:themeColor="background1" w:themeShade="A6"/>
            </w:tcBorders>
            <w:vAlign w:val="center"/>
          </w:tcPr>
          <w:p w:rsidR="002B191B" w:rsidRPr="00E556AD" w:rsidRDefault="002B191B" w:rsidP="002B191B">
            <w:pPr>
              <w:jc w:val="left"/>
              <w:rPr>
                <w:iCs/>
                <w:sz w:val="18"/>
                <w:szCs w:val="18"/>
              </w:rPr>
            </w:pPr>
            <w:r>
              <w:rPr>
                <w:rFonts w:hint="eastAsia"/>
                <w:iCs/>
                <w:sz w:val="18"/>
                <w:szCs w:val="18"/>
              </w:rPr>
              <w:t>SimXpert</w:t>
            </w:r>
            <w:r>
              <w:rPr>
                <w:rFonts w:hint="eastAsia"/>
                <w:iCs/>
                <w:sz w:val="18"/>
                <w:szCs w:val="18"/>
              </w:rPr>
              <w:t>基础培训</w:t>
            </w:r>
          </w:p>
        </w:tc>
        <w:tc>
          <w:tcPr>
            <w:tcW w:w="371" w:type="pct"/>
            <w:tcBorders>
              <w:top w:val="single" w:sz="4" w:space="0" w:color="000000" w:themeColor="text1"/>
              <w:left w:val="single" w:sz="4" w:space="0" w:color="53C862" w:themeColor="background1" w:themeShade="A6"/>
              <w:bottom w:val="single" w:sz="4" w:space="0" w:color="53C862" w:themeColor="background1" w:themeShade="A6"/>
              <w:right w:val="single" w:sz="4" w:space="0" w:color="53C862" w:themeColor="background1" w:themeShade="A6"/>
            </w:tcBorders>
            <w:vAlign w:val="center"/>
          </w:tcPr>
          <w:p w:rsidR="002B191B" w:rsidRPr="00E556AD" w:rsidRDefault="002B191B" w:rsidP="002B191B">
            <w:pPr>
              <w:jc w:val="center"/>
              <w:rPr>
                <w:sz w:val="18"/>
                <w:szCs w:val="18"/>
              </w:rPr>
            </w:pPr>
            <w:r>
              <w:rPr>
                <w:rFonts w:hint="eastAsia"/>
                <w:sz w:val="18"/>
                <w:szCs w:val="18"/>
              </w:rPr>
              <w:t>北京</w:t>
            </w:r>
          </w:p>
        </w:tc>
        <w:tc>
          <w:tcPr>
            <w:tcW w:w="371" w:type="pct"/>
            <w:tcBorders>
              <w:top w:val="single" w:sz="4" w:space="0" w:color="000000" w:themeColor="text1"/>
              <w:left w:val="single" w:sz="4" w:space="0" w:color="53C862" w:themeColor="background1" w:themeShade="A6"/>
              <w:bottom w:val="single" w:sz="4" w:space="0" w:color="53C862" w:themeColor="background1" w:themeShade="A6"/>
              <w:right w:val="single" w:sz="6" w:space="0" w:color="000000" w:themeColor="text1"/>
            </w:tcBorders>
            <w:vAlign w:val="center"/>
          </w:tcPr>
          <w:p w:rsidR="002B191B" w:rsidRPr="00E556AD" w:rsidRDefault="002B191B" w:rsidP="002B191B">
            <w:pPr>
              <w:jc w:val="center"/>
              <w:rPr>
                <w:sz w:val="18"/>
                <w:szCs w:val="18"/>
              </w:rPr>
            </w:pPr>
            <w:r>
              <w:rPr>
                <w:rFonts w:hint="eastAsia"/>
                <w:sz w:val="18"/>
                <w:szCs w:val="18"/>
              </w:rPr>
              <w:t>6000</w:t>
            </w:r>
          </w:p>
        </w:tc>
        <w:tc>
          <w:tcPr>
            <w:tcW w:w="2156" w:type="pct"/>
            <w:tcBorders>
              <w:top w:val="single" w:sz="4" w:space="0" w:color="000000" w:themeColor="text1"/>
              <w:left w:val="single" w:sz="6" w:space="0" w:color="000000" w:themeColor="text1"/>
              <w:bottom w:val="single" w:sz="4" w:space="0" w:color="53C862" w:themeColor="background1" w:themeShade="A6"/>
              <w:right w:val="single" w:sz="12" w:space="0" w:color="000000" w:themeColor="text1"/>
            </w:tcBorders>
          </w:tcPr>
          <w:p w:rsidR="004E41B7" w:rsidRPr="004E41B7" w:rsidRDefault="004E41B7" w:rsidP="004E41B7">
            <w:pPr>
              <w:rPr>
                <w:rFonts w:cs="Times New Roman" w:hint="eastAsia"/>
                <w:color w:val="000000"/>
                <w:sz w:val="20"/>
              </w:rPr>
            </w:pPr>
            <w:r w:rsidRPr="004E41B7">
              <w:rPr>
                <w:rFonts w:cs="Times New Roman" w:hint="eastAsia"/>
                <w:color w:val="000000"/>
                <w:sz w:val="20"/>
              </w:rPr>
              <w:t>了解</w:t>
            </w:r>
            <w:r w:rsidRPr="004E41B7">
              <w:rPr>
                <w:rFonts w:cs="Times New Roman" w:hint="eastAsia"/>
                <w:color w:val="000000"/>
                <w:sz w:val="20"/>
              </w:rPr>
              <w:t>SimXpert</w:t>
            </w:r>
            <w:r w:rsidRPr="004E41B7">
              <w:rPr>
                <w:rFonts w:cs="Times New Roman" w:hint="eastAsia"/>
                <w:color w:val="000000"/>
                <w:sz w:val="20"/>
              </w:rPr>
              <w:t>软件的基本理论和相关术语；</w:t>
            </w:r>
          </w:p>
          <w:p w:rsidR="002B191B" w:rsidRPr="004E41B7" w:rsidRDefault="004E41B7" w:rsidP="004E41B7">
            <w:pPr>
              <w:rPr>
                <w:rFonts w:cs="Times New Roman"/>
                <w:color w:val="000000"/>
                <w:sz w:val="20"/>
              </w:rPr>
            </w:pPr>
            <w:r w:rsidRPr="004E41B7">
              <w:rPr>
                <w:rFonts w:cs="Times New Roman" w:hint="eastAsia"/>
                <w:color w:val="000000"/>
                <w:sz w:val="20"/>
              </w:rPr>
              <w:t>学会使用</w:t>
            </w:r>
            <w:r w:rsidRPr="004E41B7">
              <w:rPr>
                <w:rFonts w:cs="Times New Roman" w:hint="eastAsia"/>
                <w:color w:val="000000"/>
                <w:sz w:val="20"/>
              </w:rPr>
              <w:t xml:space="preserve"> SimXpert</w:t>
            </w:r>
            <w:r w:rsidRPr="004E41B7">
              <w:rPr>
                <w:rFonts w:cs="Times New Roman" w:hint="eastAsia"/>
                <w:color w:val="000000"/>
                <w:sz w:val="20"/>
              </w:rPr>
              <w:t>进行有限元、多体动力学的建模以及前、后处理的方法；能创建、修改简单模板，学会执行模板以自动完成分析任务。</w:t>
            </w:r>
          </w:p>
        </w:tc>
      </w:tr>
      <w:tr w:rsidR="002B191B" w:rsidRPr="00E556AD" w:rsidTr="00B3597A">
        <w:tc>
          <w:tcPr>
            <w:tcW w:w="623"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4" w:space="0" w:color="53C862" w:themeColor="background1" w:themeShade="A6"/>
            </w:tcBorders>
            <w:shd w:val="clear" w:color="auto" w:fill="B6E7BC" w:themeFill="background1" w:themeFillShade="F2"/>
            <w:vAlign w:val="center"/>
          </w:tcPr>
          <w:p w:rsidR="002B191B" w:rsidRPr="008A5C93" w:rsidRDefault="002B191B" w:rsidP="002B191B">
            <w:pPr>
              <w:jc w:val="left"/>
              <w:rPr>
                <w:color w:val="000000" w:themeColor="text1"/>
                <w:sz w:val="18"/>
                <w:szCs w:val="18"/>
              </w:rPr>
            </w:pPr>
            <w:r w:rsidRPr="008A5C93">
              <w:rPr>
                <w:rFonts w:hint="eastAsia"/>
                <w:color w:val="000000" w:themeColor="text1"/>
                <w:sz w:val="18"/>
                <w:szCs w:val="18"/>
              </w:rPr>
              <w:t>04.17-04.19</w:t>
            </w:r>
          </w:p>
        </w:tc>
        <w:tc>
          <w:tcPr>
            <w:tcW w:w="1479"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4" w:space="0" w:color="53C862" w:themeColor="background1" w:themeShade="A6"/>
            </w:tcBorders>
            <w:shd w:val="clear" w:color="auto" w:fill="B6E7BC" w:themeFill="background1" w:themeFillShade="F2"/>
            <w:vAlign w:val="center"/>
          </w:tcPr>
          <w:p w:rsidR="002B191B" w:rsidRPr="008A5C93" w:rsidRDefault="002B191B" w:rsidP="002B191B">
            <w:pPr>
              <w:jc w:val="left"/>
              <w:rPr>
                <w:iCs/>
                <w:sz w:val="18"/>
                <w:szCs w:val="18"/>
              </w:rPr>
            </w:pPr>
            <w:r w:rsidRPr="008A5C93">
              <w:rPr>
                <w:rFonts w:hint="eastAsia"/>
                <w:iCs/>
                <w:sz w:val="18"/>
                <w:szCs w:val="18"/>
              </w:rPr>
              <w:t>Nastran</w:t>
            </w:r>
            <w:r w:rsidRPr="008A5C93">
              <w:rPr>
                <w:rFonts w:hint="eastAsia"/>
                <w:iCs/>
                <w:sz w:val="18"/>
                <w:szCs w:val="18"/>
              </w:rPr>
              <w:t>动力学基础培训</w:t>
            </w:r>
          </w:p>
        </w:tc>
        <w:tc>
          <w:tcPr>
            <w:tcW w:w="371"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4" w:space="0" w:color="53C862" w:themeColor="background1" w:themeShade="A6"/>
            </w:tcBorders>
            <w:shd w:val="clear" w:color="auto" w:fill="B6E7BC" w:themeFill="background1" w:themeFillShade="F2"/>
            <w:vAlign w:val="center"/>
          </w:tcPr>
          <w:p w:rsidR="002B191B" w:rsidRPr="008A5C93" w:rsidRDefault="002B191B" w:rsidP="002B191B">
            <w:pPr>
              <w:jc w:val="center"/>
              <w:rPr>
                <w:sz w:val="18"/>
                <w:szCs w:val="18"/>
              </w:rPr>
            </w:pPr>
            <w:r>
              <w:rPr>
                <w:rFonts w:hint="eastAsia"/>
                <w:sz w:val="18"/>
                <w:szCs w:val="18"/>
              </w:rPr>
              <w:t>上海</w:t>
            </w:r>
          </w:p>
        </w:tc>
        <w:tc>
          <w:tcPr>
            <w:tcW w:w="371"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6" w:space="0" w:color="000000" w:themeColor="text1"/>
            </w:tcBorders>
            <w:shd w:val="clear" w:color="auto" w:fill="B6E7BC" w:themeFill="background1" w:themeFillShade="F2"/>
            <w:vAlign w:val="center"/>
          </w:tcPr>
          <w:p w:rsidR="002B191B" w:rsidRPr="008A5C93" w:rsidRDefault="002B191B" w:rsidP="002B191B">
            <w:pPr>
              <w:jc w:val="center"/>
              <w:rPr>
                <w:sz w:val="18"/>
                <w:szCs w:val="18"/>
              </w:rPr>
            </w:pPr>
            <w:r>
              <w:rPr>
                <w:rFonts w:hint="eastAsia"/>
                <w:sz w:val="18"/>
                <w:szCs w:val="18"/>
              </w:rPr>
              <w:t>6000</w:t>
            </w:r>
          </w:p>
        </w:tc>
        <w:tc>
          <w:tcPr>
            <w:tcW w:w="2156" w:type="pct"/>
            <w:tcBorders>
              <w:top w:val="single" w:sz="4" w:space="0" w:color="53C862" w:themeColor="background1" w:themeShade="A6"/>
              <w:left w:val="single" w:sz="6" w:space="0" w:color="000000" w:themeColor="text1"/>
              <w:bottom w:val="single" w:sz="4" w:space="0" w:color="53C862" w:themeColor="background1" w:themeShade="A6"/>
              <w:right w:val="single" w:sz="12" w:space="0" w:color="000000" w:themeColor="text1"/>
            </w:tcBorders>
            <w:shd w:val="clear" w:color="auto" w:fill="B6E7BC" w:themeFill="background1" w:themeFillShade="F2"/>
          </w:tcPr>
          <w:p w:rsidR="00381154" w:rsidRPr="00381154" w:rsidRDefault="00381154" w:rsidP="00381154">
            <w:pPr>
              <w:rPr>
                <w:rFonts w:cs="Times New Roman"/>
                <w:color w:val="000000"/>
                <w:sz w:val="20"/>
              </w:rPr>
            </w:pPr>
            <w:r w:rsidRPr="00381154">
              <w:rPr>
                <w:rFonts w:cs="Times New Roman"/>
                <w:color w:val="000000"/>
                <w:sz w:val="20"/>
              </w:rPr>
              <w:t>了解</w:t>
            </w:r>
            <w:r w:rsidRPr="00381154">
              <w:rPr>
                <w:rFonts w:cs="Times New Roman"/>
                <w:color w:val="000000"/>
                <w:sz w:val="20"/>
              </w:rPr>
              <w:t>Nastran</w:t>
            </w:r>
            <w:r w:rsidRPr="00381154">
              <w:rPr>
                <w:rFonts w:cs="Times New Roman" w:hint="eastAsia"/>
                <w:color w:val="000000"/>
                <w:sz w:val="20"/>
              </w:rPr>
              <w:t>动力学</w:t>
            </w:r>
            <w:r w:rsidRPr="00381154">
              <w:rPr>
                <w:rFonts w:cs="Times New Roman"/>
                <w:color w:val="000000"/>
                <w:sz w:val="20"/>
              </w:rPr>
              <w:t>的基本理论和相关术语</w:t>
            </w:r>
            <w:r w:rsidRPr="00381154">
              <w:rPr>
                <w:rFonts w:cs="Times New Roman"/>
                <w:color w:val="000000"/>
                <w:sz w:val="20"/>
              </w:rPr>
              <w:t xml:space="preserve">; </w:t>
            </w:r>
          </w:p>
          <w:p w:rsidR="002B191B" w:rsidRPr="00381154" w:rsidRDefault="00381154" w:rsidP="00381154">
            <w:pPr>
              <w:rPr>
                <w:rFonts w:cs="Times New Roman"/>
                <w:color w:val="000000"/>
                <w:sz w:val="20"/>
              </w:rPr>
            </w:pPr>
            <w:r w:rsidRPr="00381154">
              <w:rPr>
                <w:rFonts w:cs="Times New Roman" w:hint="eastAsia"/>
                <w:color w:val="000000"/>
                <w:sz w:val="20"/>
              </w:rPr>
              <w:t>灵活使用</w:t>
            </w:r>
            <w:r w:rsidRPr="00381154">
              <w:rPr>
                <w:rFonts w:cs="Times New Roman"/>
                <w:color w:val="000000"/>
                <w:sz w:val="20"/>
              </w:rPr>
              <w:t>Patran</w:t>
            </w:r>
            <w:r w:rsidRPr="00381154">
              <w:rPr>
                <w:rFonts w:cs="Times New Roman" w:hint="eastAsia"/>
                <w:color w:val="000000"/>
                <w:sz w:val="20"/>
              </w:rPr>
              <w:t>前</w:t>
            </w:r>
            <w:r w:rsidRPr="00381154">
              <w:rPr>
                <w:rFonts w:cs="Times New Roman" w:hint="eastAsia"/>
                <w:color w:val="000000"/>
                <w:sz w:val="20"/>
              </w:rPr>
              <w:t>/</w:t>
            </w:r>
            <w:r w:rsidRPr="00381154">
              <w:rPr>
                <w:rFonts w:cs="Times New Roman" w:hint="eastAsia"/>
                <w:color w:val="000000"/>
                <w:sz w:val="20"/>
              </w:rPr>
              <w:t>后处理器工具来定义</w:t>
            </w:r>
            <w:bookmarkStart w:id="0" w:name="OLE_LINK7"/>
            <w:bookmarkStart w:id="1" w:name="OLE_LINK8"/>
            <w:r w:rsidRPr="00381154">
              <w:rPr>
                <w:rFonts w:cs="Times New Roman"/>
                <w:color w:val="000000"/>
                <w:sz w:val="20"/>
              </w:rPr>
              <w:t>Nastran</w:t>
            </w:r>
            <w:r w:rsidRPr="00381154">
              <w:rPr>
                <w:rFonts w:cs="Times New Roman" w:hint="eastAsia"/>
                <w:color w:val="000000"/>
                <w:sz w:val="20"/>
              </w:rPr>
              <w:t>动力学模型</w:t>
            </w:r>
            <w:bookmarkEnd w:id="0"/>
            <w:bookmarkEnd w:id="1"/>
            <w:r w:rsidRPr="00381154">
              <w:rPr>
                <w:rFonts w:cs="Times New Roman"/>
                <w:color w:val="000000"/>
                <w:sz w:val="20"/>
              </w:rPr>
              <w:t>；</w:t>
            </w:r>
            <w:r w:rsidRPr="00381154">
              <w:rPr>
                <w:rFonts w:cs="Times New Roman" w:hint="eastAsia"/>
                <w:color w:val="000000"/>
                <w:sz w:val="20"/>
              </w:rPr>
              <w:t>能够</w:t>
            </w:r>
            <w:r w:rsidRPr="00381154">
              <w:rPr>
                <w:rFonts w:cs="Times New Roman"/>
                <w:color w:val="000000"/>
                <w:sz w:val="20"/>
              </w:rPr>
              <w:t>独立创建</w:t>
            </w:r>
            <w:r w:rsidRPr="00381154">
              <w:rPr>
                <w:rFonts w:cs="Times New Roman"/>
                <w:color w:val="000000"/>
                <w:sz w:val="20"/>
              </w:rPr>
              <w:t>Nastran</w:t>
            </w:r>
            <w:r w:rsidRPr="00381154">
              <w:rPr>
                <w:rFonts w:cs="Times New Roman" w:hint="eastAsia"/>
                <w:color w:val="000000"/>
                <w:sz w:val="20"/>
              </w:rPr>
              <w:t>动力学模型</w:t>
            </w:r>
            <w:r w:rsidRPr="00381154">
              <w:rPr>
                <w:rFonts w:cs="Times New Roman"/>
                <w:color w:val="000000"/>
                <w:sz w:val="20"/>
              </w:rPr>
              <w:t>，进行</w:t>
            </w:r>
            <w:r w:rsidRPr="00381154">
              <w:rPr>
                <w:rFonts w:cs="Times New Roman" w:hint="eastAsia"/>
                <w:color w:val="000000"/>
                <w:sz w:val="20"/>
              </w:rPr>
              <w:t>模态、频率响应、瞬态响应、响应谱、随机响应等典型的动力学</w:t>
            </w:r>
            <w:r w:rsidRPr="00381154">
              <w:rPr>
                <w:rFonts w:cs="Times New Roman"/>
                <w:color w:val="000000"/>
                <w:sz w:val="20"/>
              </w:rPr>
              <w:t>分析</w:t>
            </w:r>
            <w:r w:rsidRPr="00381154">
              <w:rPr>
                <w:rFonts w:cs="Times New Roman" w:hint="eastAsia"/>
                <w:color w:val="000000"/>
                <w:sz w:val="20"/>
              </w:rPr>
              <w:t>,</w:t>
            </w:r>
            <w:r w:rsidRPr="00381154">
              <w:rPr>
                <w:rFonts w:cs="Times New Roman" w:hint="eastAsia"/>
                <w:color w:val="000000"/>
                <w:sz w:val="20"/>
              </w:rPr>
              <w:t>了解超单元算法</w:t>
            </w:r>
            <w:r w:rsidRPr="00381154">
              <w:rPr>
                <w:rFonts w:cs="Times New Roman" w:hint="eastAsia"/>
                <w:color w:val="000000"/>
                <w:sz w:val="20"/>
              </w:rPr>
              <w:t>,</w:t>
            </w:r>
            <w:r w:rsidRPr="00381154">
              <w:rPr>
                <w:rFonts w:cs="Times New Roman" w:hint="eastAsia"/>
                <w:color w:val="000000"/>
                <w:sz w:val="20"/>
              </w:rPr>
              <w:t>结合超单元算法处理大模型的动响应分析问题</w:t>
            </w:r>
            <w:r w:rsidRPr="00381154">
              <w:rPr>
                <w:rFonts w:cs="Times New Roman" w:hint="eastAsia"/>
                <w:color w:val="000000"/>
                <w:sz w:val="20"/>
              </w:rPr>
              <w:t>.</w:t>
            </w:r>
          </w:p>
        </w:tc>
      </w:tr>
      <w:tr w:rsidR="002B191B" w:rsidTr="00D57208">
        <w:tc>
          <w:tcPr>
            <w:tcW w:w="623"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4" w:space="0" w:color="53C862" w:themeColor="background1" w:themeShade="A6"/>
            </w:tcBorders>
            <w:shd w:val="clear" w:color="auto" w:fill="B6E7BC" w:themeFill="background1" w:themeFillShade="F2"/>
            <w:vAlign w:val="center"/>
          </w:tcPr>
          <w:p w:rsidR="002B191B" w:rsidRPr="00E556AD" w:rsidRDefault="002B191B" w:rsidP="002B191B">
            <w:pPr>
              <w:jc w:val="left"/>
              <w:rPr>
                <w:sz w:val="18"/>
                <w:szCs w:val="18"/>
              </w:rPr>
            </w:pPr>
            <w:r>
              <w:rPr>
                <w:rFonts w:hint="eastAsia"/>
                <w:sz w:val="18"/>
                <w:szCs w:val="18"/>
              </w:rPr>
              <w:lastRenderedPageBreak/>
              <w:t>04.25</w:t>
            </w:r>
          </w:p>
        </w:tc>
        <w:tc>
          <w:tcPr>
            <w:tcW w:w="1479"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4" w:space="0" w:color="53C862" w:themeColor="background1" w:themeShade="A6"/>
            </w:tcBorders>
            <w:shd w:val="clear" w:color="auto" w:fill="B6E7BC" w:themeFill="background1" w:themeFillShade="F2"/>
            <w:vAlign w:val="center"/>
          </w:tcPr>
          <w:p w:rsidR="002B191B" w:rsidRPr="00E556AD" w:rsidRDefault="002B191B" w:rsidP="002B191B">
            <w:pPr>
              <w:jc w:val="left"/>
              <w:rPr>
                <w:iCs/>
                <w:sz w:val="18"/>
                <w:szCs w:val="18"/>
              </w:rPr>
            </w:pPr>
            <w:r>
              <w:rPr>
                <w:rFonts w:hint="eastAsia"/>
                <w:iCs/>
                <w:sz w:val="18"/>
                <w:szCs w:val="18"/>
              </w:rPr>
              <w:t>Adams Machinery</w:t>
            </w:r>
            <w:r>
              <w:rPr>
                <w:rFonts w:hint="eastAsia"/>
                <w:iCs/>
                <w:sz w:val="18"/>
                <w:szCs w:val="18"/>
              </w:rPr>
              <w:t>基础培训</w:t>
            </w:r>
          </w:p>
        </w:tc>
        <w:tc>
          <w:tcPr>
            <w:tcW w:w="371"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4" w:space="0" w:color="53C862" w:themeColor="background1" w:themeShade="A6"/>
            </w:tcBorders>
            <w:shd w:val="clear" w:color="auto" w:fill="B6E7BC" w:themeFill="background1" w:themeFillShade="F2"/>
            <w:vAlign w:val="center"/>
          </w:tcPr>
          <w:p w:rsidR="002B191B" w:rsidRPr="00E556AD" w:rsidRDefault="002B191B" w:rsidP="002B191B">
            <w:pPr>
              <w:jc w:val="center"/>
              <w:rPr>
                <w:sz w:val="18"/>
                <w:szCs w:val="18"/>
              </w:rPr>
            </w:pPr>
            <w:r>
              <w:rPr>
                <w:rFonts w:hint="eastAsia"/>
                <w:sz w:val="18"/>
                <w:szCs w:val="18"/>
              </w:rPr>
              <w:t>北京</w:t>
            </w:r>
          </w:p>
        </w:tc>
        <w:tc>
          <w:tcPr>
            <w:tcW w:w="371"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6" w:space="0" w:color="000000" w:themeColor="text1"/>
            </w:tcBorders>
            <w:shd w:val="clear" w:color="auto" w:fill="B6E7BC" w:themeFill="background1" w:themeFillShade="F2"/>
            <w:vAlign w:val="center"/>
          </w:tcPr>
          <w:p w:rsidR="002B191B" w:rsidRPr="00E556AD" w:rsidRDefault="002B191B" w:rsidP="002B191B">
            <w:pPr>
              <w:jc w:val="center"/>
              <w:rPr>
                <w:sz w:val="18"/>
                <w:szCs w:val="18"/>
              </w:rPr>
            </w:pPr>
            <w:r>
              <w:rPr>
                <w:rFonts w:hint="eastAsia"/>
                <w:sz w:val="18"/>
                <w:szCs w:val="18"/>
              </w:rPr>
              <w:t>2000</w:t>
            </w:r>
          </w:p>
        </w:tc>
        <w:tc>
          <w:tcPr>
            <w:tcW w:w="2156" w:type="pct"/>
            <w:tcBorders>
              <w:top w:val="single" w:sz="4" w:space="0" w:color="53C862" w:themeColor="background1" w:themeShade="A6"/>
              <w:left w:val="single" w:sz="6" w:space="0" w:color="000000" w:themeColor="text1"/>
              <w:bottom w:val="single" w:sz="4" w:space="0" w:color="53C862" w:themeColor="background1" w:themeShade="A6"/>
              <w:right w:val="single" w:sz="12" w:space="0" w:color="000000" w:themeColor="text1"/>
            </w:tcBorders>
            <w:shd w:val="clear" w:color="auto" w:fill="B6E7BC" w:themeFill="background1" w:themeFillShade="F2"/>
          </w:tcPr>
          <w:p w:rsidR="002B191B" w:rsidRPr="00381154" w:rsidRDefault="00381154" w:rsidP="00381154">
            <w:pPr>
              <w:rPr>
                <w:rFonts w:cs="Times New Roman"/>
                <w:color w:val="000000"/>
                <w:sz w:val="20"/>
              </w:rPr>
            </w:pPr>
            <w:r w:rsidRPr="00381154">
              <w:rPr>
                <w:rFonts w:cs="Times New Roman" w:hint="eastAsia"/>
                <w:color w:val="000000"/>
                <w:sz w:val="20"/>
              </w:rPr>
              <w:t>掌握</w:t>
            </w:r>
            <w:r w:rsidRPr="00381154">
              <w:rPr>
                <w:rFonts w:cs="Times New Roman" w:hint="eastAsia"/>
                <w:color w:val="000000"/>
                <w:sz w:val="20"/>
              </w:rPr>
              <w:t>ADAMS/Machinery</w:t>
            </w:r>
            <w:r w:rsidRPr="00381154">
              <w:rPr>
                <w:rFonts w:cs="Times New Roman" w:hint="eastAsia"/>
                <w:color w:val="000000"/>
                <w:sz w:val="20"/>
              </w:rPr>
              <w:t>使用方法；学会使用</w:t>
            </w:r>
            <w:r w:rsidRPr="00381154">
              <w:rPr>
                <w:rFonts w:cs="Times New Roman" w:hint="eastAsia"/>
                <w:color w:val="000000"/>
                <w:sz w:val="20"/>
              </w:rPr>
              <w:t>ADAMS/Machinery</w:t>
            </w:r>
            <w:r w:rsidRPr="00381154">
              <w:rPr>
                <w:rFonts w:cs="Times New Roman" w:hint="eastAsia"/>
                <w:color w:val="000000"/>
                <w:sz w:val="20"/>
              </w:rPr>
              <w:t>进行齿轮传动、带传动、链传动建模和仿真；学会对仿真结果进行处理分析。</w:t>
            </w:r>
          </w:p>
        </w:tc>
      </w:tr>
    </w:tbl>
    <w:p w:rsidR="00956CF6" w:rsidRDefault="00956CF6" w:rsidP="00956CF6">
      <w:pPr>
        <w:rPr>
          <w:rFonts w:hAnsi="Verdana" w:cs="Arial"/>
          <w:szCs w:val="21"/>
        </w:rPr>
      </w:pPr>
    </w:p>
    <w:p w:rsidR="00956CF6" w:rsidRDefault="00956CF6" w:rsidP="00956CF6">
      <w:pPr>
        <w:rPr>
          <w:rFonts w:cs="Arial"/>
          <w:szCs w:val="21"/>
        </w:rPr>
      </w:pPr>
      <w:r w:rsidRPr="00586EEE">
        <w:rPr>
          <w:rFonts w:hAnsi="Verdana" w:cs="Arial"/>
          <w:szCs w:val="21"/>
        </w:rPr>
        <w:t>培训时间：早上</w:t>
      </w:r>
      <w:r w:rsidRPr="00586EEE">
        <w:rPr>
          <w:rFonts w:cs="Arial"/>
          <w:szCs w:val="21"/>
        </w:rPr>
        <w:t>9:</w:t>
      </w:r>
      <w:r>
        <w:rPr>
          <w:rFonts w:cs="Arial" w:hint="eastAsia"/>
          <w:szCs w:val="21"/>
        </w:rPr>
        <w:t>0</w:t>
      </w:r>
      <w:r w:rsidRPr="00586EEE">
        <w:rPr>
          <w:rFonts w:cs="Arial"/>
          <w:szCs w:val="21"/>
        </w:rPr>
        <w:t>0-12:00</w:t>
      </w:r>
      <w:r w:rsidRPr="00586EEE">
        <w:rPr>
          <w:rFonts w:hAnsi="Verdana" w:cs="Arial"/>
          <w:szCs w:val="21"/>
        </w:rPr>
        <w:t>，下午</w:t>
      </w:r>
      <w:r w:rsidRPr="00586EEE">
        <w:rPr>
          <w:rFonts w:cs="Arial"/>
          <w:szCs w:val="21"/>
        </w:rPr>
        <w:t>13:</w:t>
      </w:r>
      <w:r>
        <w:rPr>
          <w:rFonts w:cs="Arial" w:hint="eastAsia"/>
          <w:szCs w:val="21"/>
        </w:rPr>
        <w:t>0</w:t>
      </w:r>
      <w:r w:rsidRPr="00586EEE">
        <w:rPr>
          <w:rFonts w:cs="Arial"/>
          <w:szCs w:val="21"/>
        </w:rPr>
        <w:t>0-1</w:t>
      </w:r>
      <w:r>
        <w:rPr>
          <w:rFonts w:cs="Arial" w:hint="eastAsia"/>
          <w:szCs w:val="21"/>
        </w:rPr>
        <w:t>7</w:t>
      </w:r>
      <w:r w:rsidRPr="00586EEE">
        <w:rPr>
          <w:rFonts w:cs="Arial"/>
          <w:szCs w:val="21"/>
        </w:rPr>
        <w:t>:</w:t>
      </w:r>
      <w:r>
        <w:rPr>
          <w:rFonts w:cs="Arial" w:hint="eastAsia"/>
          <w:szCs w:val="21"/>
        </w:rPr>
        <w:t>0</w:t>
      </w:r>
      <w:r w:rsidRPr="00586EEE">
        <w:rPr>
          <w:rFonts w:cs="Arial"/>
          <w:szCs w:val="21"/>
        </w:rPr>
        <w:t>0</w:t>
      </w:r>
    </w:p>
    <w:p w:rsidR="00956CF6" w:rsidRDefault="00956CF6" w:rsidP="002C4907">
      <w:pPr>
        <w:rPr>
          <w:rFonts w:cs="Arial" w:hint="eastAsia"/>
          <w:szCs w:val="21"/>
        </w:rPr>
      </w:pPr>
    </w:p>
    <w:p w:rsidR="00381154" w:rsidRDefault="00381154" w:rsidP="002C4907">
      <w:pPr>
        <w:rPr>
          <w:rFonts w:cs="Arial"/>
          <w:szCs w:val="21"/>
        </w:rPr>
      </w:pPr>
    </w:p>
    <w:p w:rsidR="00B3597A" w:rsidRDefault="00B3597A" w:rsidP="002C4907">
      <w:pPr>
        <w:rPr>
          <w:rFonts w:cs="Arial" w:hint="eastAsia"/>
          <w:b/>
          <w:szCs w:val="21"/>
        </w:rPr>
      </w:pPr>
      <w:r w:rsidRPr="002B191B">
        <w:rPr>
          <w:rFonts w:cs="Arial" w:hint="eastAsia"/>
          <w:b/>
          <w:szCs w:val="21"/>
        </w:rPr>
        <w:t>高级培训部分：</w:t>
      </w:r>
    </w:p>
    <w:p w:rsidR="00381154" w:rsidRPr="002B191B" w:rsidRDefault="00381154" w:rsidP="002C4907">
      <w:pPr>
        <w:rPr>
          <w:rFonts w:cs="Arial"/>
          <w:b/>
          <w:szCs w:val="21"/>
        </w:rPr>
      </w:pPr>
    </w:p>
    <w:tbl>
      <w:tblPr>
        <w:tblStyle w:val="10"/>
        <w:tblpPr w:leftFromText="180" w:rightFromText="180" w:vertAnchor="text" w:horzAnchor="margin" w:tblpXSpec="center" w:tblpY="218"/>
        <w:tblW w:w="5386" w:type="pct"/>
        <w:tblBorders>
          <w:insideH w:val="single" w:sz="4" w:space="0" w:color="000000" w:themeColor="text1"/>
          <w:insideV w:val="single" w:sz="4" w:space="0" w:color="000000" w:themeColor="text1"/>
        </w:tblBorders>
        <w:tblLayout w:type="fixed"/>
        <w:tblLook w:val="0620"/>
      </w:tblPr>
      <w:tblGrid>
        <w:gridCol w:w="1114"/>
        <w:gridCol w:w="2646"/>
        <w:gridCol w:w="663"/>
        <w:gridCol w:w="663"/>
        <w:gridCol w:w="4094"/>
      </w:tblGrid>
      <w:tr w:rsidR="00B3597A" w:rsidRPr="00E556AD" w:rsidTr="00956CF6">
        <w:trPr>
          <w:cnfStyle w:val="100000000000"/>
          <w:trHeight w:val="264"/>
        </w:trPr>
        <w:tc>
          <w:tcPr>
            <w:tcW w:w="607" w:type="pct"/>
            <w:tcBorders>
              <w:top w:val="single" w:sz="8" w:space="0" w:color="000000" w:themeColor="text1"/>
              <w:left w:val="single" w:sz="6" w:space="0" w:color="000000" w:themeColor="text1"/>
              <w:bottom w:val="single" w:sz="4" w:space="0" w:color="000000" w:themeColor="text1"/>
            </w:tcBorders>
            <w:shd w:val="clear" w:color="auto" w:fill="17365D" w:themeFill="text2" w:themeFillShade="BF"/>
            <w:vAlign w:val="center"/>
          </w:tcPr>
          <w:p w:rsidR="00B3597A" w:rsidRPr="00E556AD" w:rsidRDefault="00B3597A" w:rsidP="00EB187C">
            <w:pPr>
              <w:jc w:val="center"/>
              <w:rPr>
                <w:rFonts w:asciiTheme="minorEastAsia" w:hAnsiTheme="minorEastAsia"/>
                <w:sz w:val="18"/>
                <w:szCs w:val="18"/>
              </w:rPr>
            </w:pPr>
            <w:r w:rsidRPr="00E556AD">
              <w:rPr>
                <w:rFonts w:asciiTheme="minorEastAsia" w:hAnsiTheme="minorEastAsia" w:hint="eastAsia"/>
                <w:sz w:val="18"/>
                <w:szCs w:val="18"/>
                <w:lang w:val="zh-CN"/>
              </w:rPr>
              <w:t>开课时间</w:t>
            </w:r>
          </w:p>
        </w:tc>
        <w:tc>
          <w:tcPr>
            <w:tcW w:w="1441" w:type="pct"/>
            <w:tcBorders>
              <w:top w:val="single" w:sz="8" w:space="0" w:color="000000" w:themeColor="text1"/>
              <w:bottom w:val="single" w:sz="4" w:space="0" w:color="000000" w:themeColor="text1"/>
            </w:tcBorders>
            <w:shd w:val="clear" w:color="auto" w:fill="17365D" w:themeFill="text2" w:themeFillShade="BF"/>
            <w:vAlign w:val="center"/>
          </w:tcPr>
          <w:p w:rsidR="00B3597A" w:rsidRPr="00E556AD" w:rsidRDefault="00B3597A" w:rsidP="00EB187C">
            <w:pPr>
              <w:jc w:val="center"/>
              <w:rPr>
                <w:rFonts w:asciiTheme="minorEastAsia" w:hAnsiTheme="minorEastAsia"/>
                <w:sz w:val="18"/>
                <w:szCs w:val="18"/>
              </w:rPr>
            </w:pPr>
            <w:r w:rsidRPr="00E556AD">
              <w:rPr>
                <w:rFonts w:asciiTheme="minorEastAsia" w:hAnsiTheme="minorEastAsia" w:hint="eastAsia"/>
                <w:sz w:val="18"/>
                <w:szCs w:val="18"/>
                <w:lang w:val="zh-CN"/>
              </w:rPr>
              <w:t>课程名称</w:t>
            </w:r>
          </w:p>
        </w:tc>
        <w:tc>
          <w:tcPr>
            <w:tcW w:w="361" w:type="pct"/>
            <w:tcBorders>
              <w:top w:val="single" w:sz="8" w:space="0" w:color="000000" w:themeColor="text1"/>
              <w:bottom w:val="single" w:sz="4" w:space="0" w:color="000000" w:themeColor="text1"/>
            </w:tcBorders>
            <w:shd w:val="clear" w:color="auto" w:fill="17365D" w:themeFill="text2" w:themeFillShade="BF"/>
            <w:vAlign w:val="center"/>
          </w:tcPr>
          <w:p w:rsidR="00B3597A" w:rsidRPr="00E556AD" w:rsidRDefault="00B3597A" w:rsidP="00EB187C">
            <w:pPr>
              <w:jc w:val="center"/>
              <w:rPr>
                <w:rFonts w:asciiTheme="minorEastAsia" w:hAnsiTheme="minorEastAsia"/>
                <w:sz w:val="18"/>
                <w:szCs w:val="18"/>
                <w:lang w:val="zh-CN"/>
              </w:rPr>
            </w:pPr>
            <w:r w:rsidRPr="00E556AD">
              <w:rPr>
                <w:rFonts w:asciiTheme="minorEastAsia" w:hAnsiTheme="minorEastAsia" w:hint="eastAsia"/>
                <w:sz w:val="18"/>
                <w:szCs w:val="18"/>
                <w:lang w:val="zh-CN"/>
              </w:rPr>
              <w:t>地点</w:t>
            </w:r>
          </w:p>
        </w:tc>
        <w:tc>
          <w:tcPr>
            <w:tcW w:w="361" w:type="pct"/>
            <w:tcBorders>
              <w:top w:val="single" w:sz="8" w:space="0" w:color="000000" w:themeColor="text1"/>
              <w:bottom w:val="single" w:sz="4" w:space="0" w:color="000000" w:themeColor="text1"/>
              <w:right w:val="single" w:sz="6" w:space="0" w:color="000000" w:themeColor="text1"/>
            </w:tcBorders>
            <w:shd w:val="clear" w:color="auto" w:fill="17365D" w:themeFill="text2" w:themeFillShade="BF"/>
            <w:vAlign w:val="center"/>
          </w:tcPr>
          <w:p w:rsidR="00B3597A" w:rsidRPr="00E556AD" w:rsidRDefault="00B3597A" w:rsidP="00EB187C">
            <w:pPr>
              <w:jc w:val="center"/>
              <w:rPr>
                <w:rFonts w:asciiTheme="minorEastAsia" w:hAnsiTheme="minorEastAsia"/>
                <w:sz w:val="18"/>
                <w:szCs w:val="18"/>
                <w:lang w:val="zh-CN"/>
              </w:rPr>
            </w:pPr>
            <w:r w:rsidRPr="00E556AD">
              <w:rPr>
                <w:rFonts w:asciiTheme="minorEastAsia" w:hAnsiTheme="minorEastAsia" w:hint="eastAsia"/>
                <w:sz w:val="18"/>
                <w:szCs w:val="18"/>
                <w:lang w:val="zh-CN"/>
              </w:rPr>
              <w:t>费用</w:t>
            </w:r>
          </w:p>
        </w:tc>
        <w:tc>
          <w:tcPr>
            <w:tcW w:w="2230" w:type="pct"/>
            <w:tcBorders>
              <w:top w:val="single" w:sz="8" w:space="0" w:color="000000" w:themeColor="text1"/>
              <w:left w:val="single" w:sz="6" w:space="0" w:color="000000" w:themeColor="text1"/>
              <w:bottom w:val="single" w:sz="4" w:space="0" w:color="000000" w:themeColor="text1"/>
              <w:right w:val="single" w:sz="6" w:space="0" w:color="000000" w:themeColor="text1"/>
            </w:tcBorders>
            <w:shd w:val="clear" w:color="auto" w:fill="17365D" w:themeFill="text2" w:themeFillShade="BF"/>
          </w:tcPr>
          <w:p w:rsidR="00B3597A" w:rsidRPr="00E556AD" w:rsidRDefault="00B3597A" w:rsidP="00EB187C">
            <w:pPr>
              <w:jc w:val="center"/>
              <w:rPr>
                <w:rFonts w:asciiTheme="minorEastAsia" w:hAnsiTheme="minorEastAsia"/>
                <w:sz w:val="18"/>
                <w:szCs w:val="18"/>
                <w:lang w:val="zh-CN"/>
              </w:rPr>
            </w:pPr>
            <w:r>
              <w:rPr>
                <w:rFonts w:asciiTheme="minorEastAsia" w:hAnsiTheme="minorEastAsia" w:hint="eastAsia"/>
                <w:sz w:val="18"/>
                <w:szCs w:val="18"/>
                <w:lang w:val="zh-CN"/>
              </w:rPr>
              <w:t>培训内容</w:t>
            </w:r>
          </w:p>
        </w:tc>
      </w:tr>
      <w:tr w:rsidR="002B191B" w:rsidTr="005A4217">
        <w:tc>
          <w:tcPr>
            <w:tcW w:w="607" w:type="pct"/>
            <w:tcBorders>
              <w:top w:val="single" w:sz="4" w:space="0" w:color="53C862" w:themeColor="background1" w:themeShade="A6"/>
              <w:left w:val="single" w:sz="6" w:space="0" w:color="000000" w:themeColor="text1"/>
              <w:bottom w:val="single" w:sz="4" w:space="0" w:color="53C862" w:themeColor="background1" w:themeShade="A6"/>
              <w:right w:val="single" w:sz="4" w:space="0" w:color="53C862" w:themeColor="background1" w:themeShade="A6"/>
            </w:tcBorders>
            <w:vAlign w:val="center"/>
          </w:tcPr>
          <w:p w:rsidR="002B191B" w:rsidRPr="00E556AD" w:rsidRDefault="002B191B" w:rsidP="002B191B">
            <w:pPr>
              <w:jc w:val="left"/>
              <w:rPr>
                <w:sz w:val="18"/>
                <w:szCs w:val="18"/>
              </w:rPr>
            </w:pPr>
            <w:r>
              <w:rPr>
                <w:rFonts w:hint="eastAsia"/>
                <w:sz w:val="18"/>
                <w:szCs w:val="18"/>
              </w:rPr>
              <w:t>04.15-04.16</w:t>
            </w:r>
          </w:p>
        </w:tc>
        <w:tc>
          <w:tcPr>
            <w:tcW w:w="1441"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4" w:space="0" w:color="53C862" w:themeColor="background1" w:themeShade="A6"/>
            </w:tcBorders>
            <w:vAlign w:val="center"/>
          </w:tcPr>
          <w:p w:rsidR="002B191B" w:rsidRPr="00E556AD" w:rsidRDefault="002B191B" w:rsidP="002B191B">
            <w:pPr>
              <w:jc w:val="left"/>
              <w:rPr>
                <w:iCs/>
                <w:sz w:val="18"/>
                <w:szCs w:val="18"/>
              </w:rPr>
            </w:pPr>
            <w:r>
              <w:rPr>
                <w:rFonts w:hint="eastAsia"/>
                <w:iCs/>
                <w:sz w:val="18"/>
                <w:szCs w:val="18"/>
              </w:rPr>
              <w:t>Marc</w:t>
            </w:r>
            <w:r>
              <w:rPr>
                <w:rFonts w:hint="eastAsia"/>
                <w:iCs/>
                <w:sz w:val="18"/>
                <w:szCs w:val="18"/>
              </w:rPr>
              <w:t>高级培训</w:t>
            </w:r>
          </w:p>
        </w:tc>
        <w:tc>
          <w:tcPr>
            <w:tcW w:w="361"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4" w:space="0" w:color="53C862" w:themeColor="background1" w:themeShade="A6"/>
            </w:tcBorders>
            <w:vAlign w:val="center"/>
          </w:tcPr>
          <w:p w:rsidR="002B191B" w:rsidRPr="00E556AD" w:rsidRDefault="002B191B" w:rsidP="002B191B">
            <w:pPr>
              <w:jc w:val="center"/>
              <w:rPr>
                <w:sz w:val="18"/>
                <w:szCs w:val="18"/>
              </w:rPr>
            </w:pPr>
            <w:r>
              <w:rPr>
                <w:rFonts w:hint="eastAsia"/>
                <w:sz w:val="18"/>
                <w:szCs w:val="18"/>
              </w:rPr>
              <w:t>北京</w:t>
            </w:r>
          </w:p>
        </w:tc>
        <w:tc>
          <w:tcPr>
            <w:tcW w:w="361" w:type="pct"/>
            <w:tcBorders>
              <w:top w:val="single" w:sz="4" w:space="0" w:color="53C862" w:themeColor="background1" w:themeShade="A6"/>
              <w:left w:val="single" w:sz="4" w:space="0" w:color="53C862" w:themeColor="background1" w:themeShade="A6"/>
              <w:bottom w:val="single" w:sz="4" w:space="0" w:color="53C862" w:themeColor="background1" w:themeShade="A6"/>
              <w:right w:val="single" w:sz="6" w:space="0" w:color="000000" w:themeColor="text1"/>
            </w:tcBorders>
            <w:vAlign w:val="center"/>
          </w:tcPr>
          <w:p w:rsidR="002B191B" w:rsidRPr="00E556AD" w:rsidRDefault="002B191B" w:rsidP="002B191B">
            <w:pPr>
              <w:jc w:val="center"/>
              <w:rPr>
                <w:sz w:val="18"/>
                <w:szCs w:val="18"/>
              </w:rPr>
            </w:pPr>
            <w:r>
              <w:rPr>
                <w:rFonts w:hint="eastAsia"/>
                <w:sz w:val="18"/>
                <w:szCs w:val="18"/>
              </w:rPr>
              <w:t>4000</w:t>
            </w:r>
          </w:p>
        </w:tc>
        <w:tc>
          <w:tcPr>
            <w:tcW w:w="2230" w:type="pct"/>
            <w:tcBorders>
              <w:top w:val="single" w:sz="4" w:space="0" w:color="53C862" w:themeColor="background1" w:themeShade="A6"/>
              <w:left w:val="single" w:sz="6" w:space="0" w:color="000000" w:themeColor="text1"/>
              <w:bottom w:val="single" w:sz="4" w:space="0" w:color="53C862" w:themeColor="background1" w:themeShade="A6"/>
              <w:right w:val="single" w:sz="6" w:space="0" w:color="000000" w:themeColor="text1"/>
            </w:tcBorders>
            <w:vAlign w:val="center"/>
          </w:tcPr>
          <w:p w:rsidR="002B191B" w:rsidRPr="00E556AD" w:rsidRDefault="009E01F9" w:rsidP="009E01F9">
            <w:pPr>
              <w:jc w:val="left"/>
              <w:rPr>
                <w:sz w:val="18"/>
                <w:szCs w:val="18"/>
              </w:rPr>
            </w:pPr>
            <w:r w:rsidRPr="009E01F9">
              <w:rPr>
                <w:rFonts w:cs="Times New Roman" w:hint="eastAsia"/>
                <w:color w:val="000000"/>
                <w:sz w:val="20"/>
              </w:rPr>
              <w:t>掌握</w:t>
            </w:r>
            <w:r w:rsidRPr="009E01F9">
              <w:rPr>
                <w:rFonts w:cs="Times New Roman" w:hint="eastAsia"/>
                <w:color w:val="000000"/>
                <w:sz w:val="20"/>
              </w:rPr>
              <w:t>MSC.Marc</w:t>
            </w:r>
            <w:r w:rsidRPr="009E01F9">
              <w:rPr>
                <w:rFonts w:cs="Times New Roman" w:hint="eastAsia"/>
                <w:color w:val="000000"/>
                <w:sz w:val="20"/>
              </w:rPr>
              <w:t>软件的一些常用的高级功能</w:t>
            </w:r>
            <w:r>
              <w:rPr>
                <w:rFonts w:hint="eastAsia"/>
                <w:color w:val="000000"/>
                <w:sz w:val="20"/>
              </w:rPr>
              <w:t>如网格自适应、接触、重启动</w:t>
            </w:r>
            <w:r w:rsidRPr="009E01F9">
              <w:rPr>
                <w:rFonts w:cs="Times New Roman" w:hint="eastAsia"/>
                <w:color w:val="000000"/>
                <w:sz w:val="20"/>
              </w:rPr>
              <w:t>相关使用技巧。</w:t>
            </w:r>
          </w:p>
        </w:tc>
      </w:tr>
    </w:tbl>
    <w:p w:rsidR="007667AE" w:rsidRDefault="007667AE" w:rsidP="00956CF6">
      <w:pPr>
        <w:rPr>
          <w:rFonts w:hAnsi="Verdana" w:cs="Arial"/>
          <w:szCs w:val="21"/>
        </w:rPr>
      </w:pPr>
    </w:p>
    <w:p w:rsidR="00956CF6" w:rsidRDefault="00956CF6" w:rsidP="00956CF6">
      <w:pPr>
        <w:rPr>
          <w:rFonts w:cs="Arial"/>
          <w:szCs w:val="21"/>
        </w:rPr>
      </w:pPr>
      <w:r w:rsidRPr="00586EEE">
        <w:rPr>
          <w:rFonts w:hAnsi="Verdana" w:cs="Arial"/>
          <w:szCs w:val="21"/>
        </w:rPr>
        <w:t>培训时间：早上</w:t>
      </w:r>
      <w:r w:rsidRPr="00586EEE">
        <w:rPr>
          <w:rFonts w:cs="Arial"/>
          <w:szCs w:val="21"/>
        </w:rPr>
        <w:t>9:</w:t>
      </w:r>
      <w:r w:rsidR="007667AE">
        <w:rPr>
          <w:rFonts w:cs="Arial" w:hint="eastAsia"/>
          <w:szCs w:val="21"/>
        </w:rPr>
        <w:t>0</w:t>
      </w:r>
      <w:r w:rsidRPr="00586EEE">
        <w:rPr>
          <w:rFonts w:cs="Arial"/>
          <w:szCs w:val="21"/>
        </w:rPr>
        <w:t>0-12:00</w:t>
      </w:r>
      <w:r w:rsidRPr="00586EEE">
        <w:rPr>
          <w:rFonts w:hAnsi="Verdana" w:cs="Arial"/>
          <w:szCs w:val="21"/>
        </w:rPr>
        <w:t>，下午</w:t>
      </w:r>
      <w:r w:rsidRPr="00586EEE">
        <w:rPr>
          <w:rFonts w:cs="Arial"/>
          <w:szCs w:val="21"/>
        </w:rPr>
        <w:t>13:</w:t>
      </w:r>
      <w:r>
        <w:rPr>
          <w:rFonts w:cs="Arial" w:hint="eastAsia"/>
          <w:szCs w:val="21"/>
        </w:rPr>
        <w:t>0</w:t>
      </w:r>
      <w:r w:rsidRPr="00586EEE">
        <w:rPr>
          <w:rFonts w:cs="Arial"/>
          <w:szCs w:val="21"/>
        </w:rPr>
        <w:t>0-1</w:t>
      </w:r>
      <w:r>
        <w:rPr>
          <w:rFonts w:cs="Arial" w:hint="eastAsia"/>
          <w:szCs w:val="21"/>
        </w:rPr>
        <w:t>7</w:t>
      </w:r>
      <w:r w:rsidRPr="00586EEE">
        <w:rPr>
          <w:rFonts w:cs="Arial"/>
          <w:szCs w:val="21"/>
        </w:rPr>
        <w:t>:</w:t>
      </w:r>
      <w:r>
        <w:rPr>
          <w:rFonts w:cs="Arial" w:hint="eastAsia"/>
          <w:szCs w:val="21"/>
        </w:rPr>
        <w:t>0</w:t>
      </w:r>
      <w:r w:rsidRPr="00586EEE">
        <w:rPr>
          <w:rFonts w:cs="Arial"/>
          <w:szCs w:val="21"/>
        </w:rPr>
        <w:t>0</w:t>
      </w:r>
    </w:p>
    <w:p w:rsidR="00B3597A" w:rsidRDefault="00B3597A" w:rsidP="002C4907">
      <w:pPr>
        <w:rPr>
          <w:rFonts w:cs="Arial"/>
          <w:szCs w:val="21"/>
        </w:rPr>
      </w:pPr>
    </w:p>
    <w:p w:rsidR="00956CF6" w:rsidRDefault="00956CF6" w:rsidP="00956CF6">
      <w:pPr>
        <w:widowControl/>
        <w:jc w:val="center"/>
        <w:rPr>
          <w:rFonts w:cs="Arial"/>
          <w:bCs/>
          <w:sz w:val="18"/>
          <w:szCs w:val="18"/>
        </w:rPr>
      </w:pPr>
    </w:p>
    <w:p w:rsidR="00956CF6" w:rsidRDefault="00956CF6" w:rsidP="00956CF6">
      <w:pPr>
        <w:rPr>
          <w:rFonts w:hAnsi="Verdana" w:cs="Arial"/>
          <w:szCs w:val="21"/>
        </w:rPr>
      </w:pPr>
      <w:r w:rsidRPr="004D1571">
        <w:rPr>
          <w:rFonts w:hAnsi="Verdana" w:cs="Arial" w:hint="eastAsia"/>
          <w:szCs w:val="21"/>
        </w:rPr>
        <w:t>北京培训地点：</w:t>
      </w:r>
      <w:r>
        <w:rPr>
          <w:rFonts w:hAnsi="Verdana" w:cs="Arial" w:hint="eastAsia"/>
          <w:szCs w:val="21"/>
        </w:rPr>
        <w:t>北京市海淀区中关村丹棱街</w:t>
      </w:r>
      <w:r>
        <w:rPr>
          <w:rFonts w:hAnsi="Verdana" w:cs="Arial" w:hint="eastAsia"/>
          <w:szCs w:val="21"/>
        </w:rPr>
        <w:t>3</w:t>
      </w:r>
      <w:r>
        <w:rPr>
          <w:rFonts w:hAnsi="Verdana" w:cs="Arial" w:hint="eastAsia"/>
          <w:szCs w:val="21"/>
        </w:rPr>
        <w:t>号中国电子大厦</w:t>
      </w:r>
      <w:r>
        <w:rPr>
          <w:rFonts w:hAnsi="Verdana" w:cs="Arial" w:hint="eastAsia"/>
          <w:szCs w:val="21"/>
        </w:rPr>
        <w:t>B</w:t>
      </w:r>
      <w:r>
        <w:rPr>
          <w:rFonts w:hAnsi="Verdana" w:cs="Arial" w:hint="eastAsia"/>
          <w:szCs w:val="21"/>
        </w:rPr>
        <w:t>座</w:t>
      </w:r>
      <w:r>
        <w:rPr>
          <w:rFonts w:hAnsi="Verdana" w:cs="Arial" w:hint="eastAsia"/>
          <w:szCs w:val="21"/>
        </w:rPr>
        <w:t>1202</w:t>
      </w:r>
      <w:r>
        <w:rPr>
          <w:rFonts w:hAnsi="Verdana" w:cs="Arial" w:hint="eastAsia"/>
          <w:szCs w:val="21"/>
        </w:rPr>
        <w:t>室</w:t>
      </w:r>
    </w:p>
    <w:p w:rsidR="00956CF6" w:rsidRDefault="00956CF6" w:rsidP="00956CF6">
      <w:pPr>
        <w:rPr>
          <w:rFonts w:hAnsi="Verdana" w:cs="Arial"/>
          <w:szCs w:val="21"/>
        </w:rPr>
      </w:pPr>
      <w:r>
        <w:rPr>
          <w:rFonts w:hAnsi="Verdana" w:cs="Arial" w:hint="eastAsia"/>
          <w:szCs w:val="21"/>
        </w:rPr>
        <w:t>北京联系方式：</w:t>
      </w:r>
      <w:r>
        <w:rPr>
          <w:rFonts w:hAnsi="Verdana" w:cs="Arial" w:hint="eastAsia"/>
          <w:szCs w:val="21"/>
        </w:rPr>
        <w:t xml:space="preserve">010-82607000 </w:t>
      </w:r>
      <w:r>
        <w:rPr>
          <w:rFonts w:hAnsi="Verdana" w:cs="Arial" w:hint="eastAsia"/>
          <w:szCs w:val="21"/>
        </w:rPr>
        <w:t>郭小姐</w:t>
      </w:r>
      <w:r>
        <w:rPr>
          <w:rFonts w:hAnsi="Verdana" w:cs="Arial" w:hint="eastAsia"/>
          <w:szCs w:val="21"/>
        </w:rPr>
        <w:t xml:space="preserve">  yin.guo@mscsoftware.com</w:t>
      </w:r>
    </w:p>
    <w:p w:rsidR="00956CF6" w:rsidRDefault="00956CF6" w:rsidP="00956CF6">
      <w:pPr>
        <w:rPr>
          <w:rFonts w:hAnsi="Verdana" w:cs="Arial"/>
          <w:szCs w:val="21"/>
        </w:rPr>
      </w:pPr>
    </w:p>
    <w:p w:rsidR="00956CF6" w:rsidRPr="000449F6" w:rsidRDefault="00956CF6" w:rsidP="00956CF6">
      <w:pPr>
        <w:rPr>
          <w:rFonts w:hAnsi="Verdana" w:cs="Arial"/>
          <w:szCs w:val="21"/>
        </w:rPr>
      </w:pPr>
      <w:r>
        <w:rPr>
          <w:rFonts w:hAnsi="Verdana" w:cs="Arial" w:hint="eastAsia"/>
          <w:szCs w:val="21"/>
        </w:rPr>
        <w:t>上海</w:t>
      </w:r>
      <w:r w:rsidRPr="00586EEE">
        <w:rPr>
          <w:rFonts w:hAnsi="Verdana" w:cs="Arial"/>
          <w:szCs w:val="21"/>
        </w:rPr>
        <w:t>培训地点：</w:t>
      </w:r>
      <w:r>
        <w:rPr>
          <w:rFonts w:hAnsi="Verdana" w:cs="Arial" w:hint="eastAsia"/>
          <w:szCs w:val="21"/>
        </w:rPr>
        <w:t>上海市延安西路</w:t>
      </w:r>
      <w:r>
        <w:rPr>
          <w:rFonts w:hAnsi="Verdana" w:cs="Arial" w:hint="eastAsia"/>
          <w:szCs w:val="21"/>
        </w:rPr>
        <w:t>726</w:t>
      </w:r>
      <w:r>
        <w:rPr>
          <w:rFonts w:hAnsi="Verdana" w:cs="Arial" w:hint="eastAsia"/>
          <w:szCs w:val="21"/>
        </w:rPr>
        <w:t>号华敏翰尊国际广场</w:t>
      </w:r>
      <w:r>
        <w:rPr>
          <w:rFonts w:hAnsi="Verdana" w:cs="Arial" w:hint="eastAsia"/>
          <w:szCs w:val="21"/>
        </w:rPr>
        <w:t>12</w:t>
      </w:r>
      <w:r>
        <w:rPr>
          <w:rFonts w:hAnsi="Verdana" w:cs="Arial" w:hint="eastAsia"/>
          <w:szCs w:val="21"/>
        </w:rPr>
        <w:t>楼</w:t>
      </w:r>
      <w:r>
        <w:rPr>
          <w:rFonts w:hAnsi="Verdana" w:cs="Arial" w:hint="eastAsia"/>
          <w:szCs w:val="21"/>
        </w:rPr>
        <w:t>E&amp;L</w:t>
      </w:r>
    </w:p>
    <w:p w:rsidR="00956CF6" w:rsidRDefault="00956CF6" w:rsidP="00956CF6">
      <w:pPr>
        <w:rPr>
          <w:rFonts w:cs="Arial"/>
          <w:szCs w:val="21"/>
        </w:rPr>
      </w:pPr>
      <w:r>
        <w:rPr>
          <w:rFonts w:cs="Arial" w:hint="eastAsia"/>
          <w:szCs w:val="21"/>
        </w:rPr>
        <w:t>上海联系方式：</w:t>
      </w:r>
      <w:r>
        <w:rPr>
          <w:rFonts w:cs="Arial" w:hint="eastAsia"/>
          <w:szCs w:val="21"/>
        </w:rPr>
        <w:t xml:space="preserve">021-63326655 </w:t>
      </w:r>
      <w:r>
        <w:rPr>
          <w:rFonts w:cs="Arial" w:hint="eastAsia"/>
          <w:szCs w:val="21"/>
        </w:rPr>
        <w:t>马小姐</w:t>
      </w:r>
      <w:r>
        <w:rPr>
          <w:rFonts w:cs="Arial" w:hint="eastAsia"/>
          <w:szCs w:val="21"/>
        </w:rPr>
        <w:t xml:space="preserve">  yan.ma@mscsoftware.com</w:t>
      </w:r>
    </w:p>
    <w:p w:rsidR="00956CF6" w:rsidRDefault="00956CF6" w:rsidP="00956CF6">
      <w:pPr>
        <w:rPr>
          <w:rFonts w:cs="Arial"/>
          <w:szCs w:val="21"/>
        </w:rPr>
      </w:pPr>
    </w:p>
    <w:p w:rsidR="001070AE" w:rsidRPr="00956CF6" w:rsidRDefault="001070AE" w:rsidP="002C4907">
      <w:pPr>
        <w:rPr>
          <w:rFonts w:cs="Arial"/>
          <w:szCs w:val="21"/>
        </w:rPr>
      </w:pPr>
    </w:p>
    <w:p w:rsidR="000449F6" w:rsidRDefault="000449F6" w:rsidP="002C4907">
      <w:pPr>
        <w:rPr>
          <w:rFonts w:cs="Arial"/>
          <w:szCs w:val="21"/>
        </w:rPr>
      </w:pPr>
    </w:p>
    <w:p w:rsidR="000449F6" w:rsidRDefault="000449F6" w:rsidP="002C4907">
      <w:pPr>
        <w:rPr>
          <w:rFonts w:cs="Arial"/>
          <w:szCs w:val="21"/>
        </w:rPr>
      </w:pPr>
    </w:p>
    <w:p w:rsidR="004F20BB" w:rsidRPr="00B66136" w:rsidRDefault="004F20BB" w:rsidP="004F20BB">
      <w:pPr>
        <w:rPr>
          <w:rStyle w:val="a7"/>
          <w:rFonts w:cs="Arial"/>
          <w:b/>
          <w:szCs w:val="21"/>
          <w:lang w:val="pt-BR"/>
        </w:rPr>
      </w:pPr>
      <w:r w:rsidRPr="00B66136">
        <w:rPr>
          <w:rFonts w:hint="eastAsia"/>
          <w:b/>
        </w:rPr>
        <w:t>报名回执：</w:t>
      </w:r>
    </w:p>
    <w:p w:rsidR="004F20BB" w:rsidRPr="00586EEE" w:rsidRDefault="00BE55FC" w:rsidP="004F20BB">
      <w:pPr>
        <w:rPr>
          <w:rFonts w:cs="Arial"/>
          <w:szCs w:val="21"/>
        </w:rPr>
      </w:pPr>
      <w:r>
        <w:rPr>
          <w:rFonts w:cs="Arial"/>
          <w:noProof/>
          <w:szCs w:val="21"/>
        </w:rPr>
        <w:pict>
          <v:shapetype id="_x0000_t202" coordsize="21600,21600" o:spt="202" path="m,l,21600r21600,l21600,xe">
            <v:stroke joinstyle="miter"/>
            <v:path gradientshapeok="t" o:connecttype="rect"/>
          </v:shapetype>
          <v:shape id="_x0000_s1026" type="#_x0000_t202" style="position:absolute;left:0;text-align:left;margin-left:0;margin-top:5.9pt;width:447pt;height:75.9pt;z-index:251660288">
            <v:textbox style="mso-next-textbox:#_x0000_s1026">
              <w:txbxContent>
                <w:p w:rsidR="004F20BB" w:rsidRDefault="004F20BB" w:rsidP="004F20BB">
                  <w:pPr>
                    <w:rPr>
                      <w:rFonts w:ascii="楷体" w:eastAsia="楷体"/>
                    </w:rPr>
                  </w:pPr>
                  <w:r w:rsidRPr="001E0DF3">
                    <w:rPr>
                      <w:rFonts w:ascii="楷体" w:eastAsia="楷体" w:hint="eastAsia"/>
                    </w:rPr>
                    <w:t>客户</w:t>
                  </w:r>
                  <w:r>
                    <w:rPr>
                      <w:rFonts w:ascii="楷体" w:eastAsia="楷体" w:hint="eastAsia"/>
                    </w:rPr>
                    <w:t>单位</w:t>
                  </w:r>
                  <w:r w:rsidRPr="001E0DF3">
                    <w:rPr>
                      <w:rFonts w:ascii="楷体" w:eastAsia="楷体" w:hint="eastAsia"/>
                    </w:rPr>
                    <w:t>：</w:t>
                  </w:r>
                  <w:r w:rsidRPr="001E0DF3">
                    <w:rPr>
                      <w:rFonts w:ascii="楷体" w:eastAsia="楷体"/>
                    </w:rPr>
                    <w:t>____________________</w:t>
                  </w:r>
                  <w:r w:rsidRPr="001E0DF3">
                    <w:rPr>
                      <w:rFonts w:ascii="楷体" w:eastAsia="楷体" w:hint="eastAsia"/>
                    </w:rPr>
                    <w:softHyphen/>
                  </w:r>
                  <w:r w:rsidRPr="001E0DF3">
                    <w:rPr>
                      <w:rFonts w:ascii="楷体" w:eastAsia="楷体" w:hint="eastAsia"/>
                    </w:rPr>
                    <w:softHyphen/>
                  </w:r>
                  <w:r w:rsidRPr="001E0DF3">
                    <w:rPr>
                      <w:rFonts w:ascii="楷体" w:eastAsia="楷体" w:hint="eastAsia"/>
                    </w:rPr>
                    <w:softHyphen/>
                  </w:r>
                  <w:r w:rsidRPr="001E0DF3">
                    <w:rPr>
                      <w:rFonts w:ascii="楷体" w:eastAsia="楷体"/>
                    </w:rPr>
                    <w:t>__</w:t>
                  </w:r>
                  <w:r>
                    <w:rPr>
                      <w:rFonts w:ascii="楷体" w:eastAsia="楷体" w:hint="eastAsia"/>
                    </w:rPr>
                    <w:softHyphen/>
                  </w:r>
                  <w:r>
                    <w:rPr>
                      <w:rFonts w:ascii="楷体" w:eastAsia="楷体" w:hint="eastAsia"/>
                    </w:rPr>
                    <w:softHyphen/>
                    <w:t>_</w:t>
                  </w:r>
                  <w:r w:rsidRPr="001E0DF3">
                    <w:rPr>
                      <w:rFonts w:ascii="楷体" w:eastAsia="楷体" w:hint="eastAsia"/>
                    </w:rPr>
                    <w:t>_ 部门：</w:t>
                  </w:r>
                  <w:r w:rsidRPr="001E0DF3">
                    <w:rPr>
                      <w:rFonts w:ascii="楷体" w:eastAsia="楷体"/>
                    </w:rPr>
                    <w:t>____________</w:t>
                  </w:r>
                  <w:r>
                    <w:rPr>
                      <w:rFonts w:ascii="楷体" w:eastAsia="楷体" w:hint="eastAsia"/>
                    </w:rPr>
                    <w:t>职位</w:t>
                  </w:r>
                  <w:r w:rsidRPr="001E0DF3">
                    <w:rPr>
                      <w:rFonts w:ascii="楷体" w:eastAsia="楷体" w:hint="eastAsia"/>
                    </w:rPr>
                    <w:t>：</w:t>
                  </w:r>
                  <w:r w:rsidRPr="001E0DF3">
                    <w:rPr>
                      <w:rFonts w:ascii="楷体" w:eastAsia="楷体"/>
                    </w:rPr>
                    <w:t>____________</w:t>
                  </w:r>
                </w:p>
                <w:p w:rsidR="004F20BB" w:rsidRDefault="004F20BB" w:rsidP="004F20BB">
                  <w:pPr>
                    <w:rPr>
                      <w:rFonts w:ascii="楷体" w:eastAsia="楷体"/>
                    </w:rPr>
                  </w:pPr>
                  <w:r w:rsidRPr="001E0DF3">
                    <w:rPr>
                      <w:rFonts w:ascii="楷体" w:eastAsia="楷体" w:hint="eastAsia"/>
                    </w:rPr>
                    <w:t>姓名：</w:t>
                  </w:r>
                  <w:r w:rsidRPr="001E0DF3">
                    <w:rPr>
                      <w:rFonts w:ascii="楷体" w:eastAsia="楷体"/>
                    </w:rPr>
                    <w:t>___________</w:t>
                  </w:r>
                  <w:r>
                    <w:rPr>
                      <w:rFonts w:ascii="楷体" w:eastAsia="楷体"/>
                    </w:rPr>
                    <w:t>_</w:t>
                  </w:r>
                  <w:r>
                    <w:rPr>
                      <w:rFonts w:ascii="楷体" w:eastAsia="楷体" w:hint="eastAsia"/>
                    </w:rPr>
                    <w:t>固定</w:t>
                  </w:r>
                  <w:r w:rsidRPr="001E0DF3">
                    <w:rPr>
                      <w:rFonts w:ascii="楷体" w:eastAsia="楷体" w:hint="eastAsia"/>
                    </w:rPr>
                    <w:t>电话：</w:t>
                  </w:r>
                  <w:r>
                    <w:rPr>
                      <w:rFonts w:ascii="楷体" w:eastAsia="楷体"/>
                    </w:rPr>
                    <w:t>______________</w:t>
                  </w:r>
                  <w:r w:rsidRPr="001E0DF3">
                    <w:rPr>
                      <w:rFonts w:ascii="楷体" w:eastAsia="楷体" w:hint="eastAsia"/>
                    </w:rPr>
                    <w:t>传真：</w:t>
                  </w:r>
                  <w:r>
                    <w:rPr>
                      <w:rFonts w:ascii="楷体" w:eastAsia="楷体"/>
                    </w:rPr>
                    <w:t>_______________</w:t>
                  </w:r>
                </w:p>
                <w:p w:rsidR="004F20BB" w:rsidRDefault="004F20BB" w:rsidP="004F20BB">
                  <w:pPr>
                    <w:jc w:val="left"/>
                    <w:rPr>
                      <w:rFonts w:ascii="楷体" w:eastAsia="楷体"/>
                    </w:rPr>
                  </w:pPr>
                  <w:r>
                    <w:rPr>
                      <w:rFonts w:ascii="楷体" w:eastAsia="楷体" w:hint="eastAsia"/>
                    </w:rPr>
                    <w:t>手</w:t>
                  </w:r>
                  <w:r w:rsidRPr="001E0DF3">
                    <w:rPr>
                      <w:rFonts w:ascii="楷体" w:eastAsia="楷体" w:hint="eastAsia"/>
                    </w:rPr>
                    <w:t>机</w:t>
                  </w:r>
                  <w:r w:rsidRPr="001E0DF3">
                    <w:rPr>
                      <w:rFonts w:ascii="楷体" w:eastAsia="楷体"/>
                    </w:rPr>
                    <w:t>:</w:t>
                  </w:r>
                  <w:r w:rsidRPr="001E0DF3">
                    <w:rPr>
                      <w:rFonts w:ascii="楷体" w:eastAsia="楷体" w:hint="eastAsia"/>
                    </w:rPr>
                    <w:t xml:space="preserve"> </w:t>
                  </w:r>
                  <w:r w:rsidRPr="001E0DF3">
                    <w:rPr>
                      <w:rFonts w:ascii="楷体" w:eastAsia="楷体"/>
                    </w:rPr>
                    <w:t>_________</w:t>
                  </w:r>
                  <w:r w:rsidRPr="00D473B0">
                    <w:rPr>
                      <w:rFonts w:ascii="楷体" w:eastAsia="楷体"/>
                      <w:u w:val="single"/>
                    </w:rPr>
                    <w:t>_</w:t>
                  </w:r>
                  <w:r w:rsidRPr="00D473B0">
                    <w:rPr>
                      <w:rFonts w:ascii="楷体" w:eastAsia="楷体" w:hint="eastAsia"/>
                      <w:u w:val="single"/>
                    </w:rPr>
                    <w:t xml:space="preserve">  </w:t>
                  </w:r>
                  <w:r w:rsidRPr="00D473B0">
                    <w:rPr>
                      <w:rFonts w:ascii="楷体" w:eastAsia="楷体" w:hint="eastAsia"/>
                    </w:rPr>
                    <w:t>通讯</w:t>
                  </w:r>
                  <w:r w:rsidRPr="001E0DF3">
                    <w:rPr>
                      <w:rFonts w:ascii="楷体" w:eastAsia="楷体" w:hint="eastAsia"/>
                    </w:rPr>
                    <w:t>地址：</w:t>
                  </w:r>
                  <w:r w:rsidRPr="001E0DF3">
                    <w:rPr>
                      <w:rFonts w:ascii="楷体" w:eastAsia="楷体"/>
                    </w:rPr>
                    <w:t>____</w:t>
                  </w:r>
                  <w:r w:rsidRPr="00D473B0">
                    <w:rPr>
                      <w:rFonts w:ascii="楷体" w:eastAsia="楷体"/>
                      <w:u w:val="single"/>
                    </w:rPr>
                    <w:t>_</w:t>
                  </w:r>
                  <w:r w:rsidRPr="00D473B0">
                    <w:rPr>
                      <w:rFonts w:ascii="楷体" w:eastAsia="楷体" w:hint="eastAsia"/>
                      <w:u w:val="single"/>
                    </w:rPr>
                    <w:t>省/市</w:t>
                  </w:r>
                  <w:r>
                    <w:rPr>
                      <w:rFonts w:ascii="楷体" w:eastAsia="楷体"/>
                      <w:u w:val="single"/>
                    </w:rPr>
                    <w:t>_____</w:t>
                  </w:r>
                  <w:r w:rsidRPr="00D473B0">
                    <w:rPr>
                      <w:rFonts w:ascii="楷体" w:eastAsia="楷体"/>
                      <w:u w:val="single"/>
                    </w:rPr>
                    <w:t>_</w:t>
                  </w:r>
                  <w:r w:rsidRPr="00D473B0">
                    <w:rPr>
                      <w:rFonts w:ascii="楷体" w:eastAsia="楷体" w:hint="eastAsia"/>
                      <w:u w:val="single"/>
                    </w:rPr>
                    <w:t>市/区</w:t>
                  </w:r>
                  <w:r w:rsidRPr="00D473B0">
                    <w:rPr>
                      <w:rFonts w:ascii="楷体" w:eastAsia="楷体"/>
                    </w:rPr>
                    <w:t>_</w:t>
                  </w:r>
                  <w:r w:rsidRPr="001E0DF3">
                    <w:rPr>
                      <w:rFonts w:ascii="楷体" w:eastAsia="楷体"/>
                    </w:rPr>
                    <w:t>_________</w:t>
                  </w:r>
                  <w:r>
                    <w:rPr>
                      <w:rFonts w:ascii="楷体" w:eastAsia="楷体"/>
                    </w:rPr>
                    <w:t>_____________</w:t>
                  </w:r>
                </w:p>
                <w:p w:rsidR="004F20BB" w:rsidRPr="001E0DF3" w:rsidRDefault="004F20BB" w:rsidP="004F20BB">
                  <w:pPr>
                    <w:jc w:val="left"/>
                    <w:rPr>
                      <w:rFonts w:ascii="楷体" w:eastAsia="楷体"/>
                    </w:rPr>
                  </w:pPr>
                  <w:r w:rsidRPr="001E0DF3">
                    <w:rPr>
                      <w:rFonts w:ascii="楷体" w:eastAsia="楷体" w:hint="eastAsia"/>
                    </w:rPr>
                    <w:t>邮政编码</w:t>
                  </w:r>
                  <w:r w:rsidRPr="001E0DF3">
                    <w:rPr>
                      <w:rFonts w:ascii="楷体" w:eastAsia="楷体"/>
                    </w:rPr>
                    <w:t>:</w:t>
                  </w:r>
                  <w:r w:rsidRPr="001E0DF3">
                    <w:rPr>
                      <w:rFonts w:ascii="楷体" w:eastAsia="楷体" w:hint="eastAsia"/>
                    </w:rPr>
                    <w:t xml:space="preserve"> </w:t>
                  </w:r>
                  <w:r w:rsidRPr="001E0DF3">
                    <w:rPr>
                      <w:rFonts w:ascii="楷体" w:eastAsia="楷体"/>
                    </w:rPr>
                    <w:t>____________</w:t>
                  </w:r>
                  <w:r w:rsidRPr="001E0DF3">
                    <w:rPr>
                      <w:rFonts w:eastAsia="楷体" w:cs="Arial"/>
                    </w:rPr>
                    <w:t>E-mail</w:t>
                  </w:r>
                  <w:r w:rsidRPr="001E0DF3">
                    <w:rPr>
                      <w:rFonts w:eastAsia="楷体" w:cs="Arial"/>
                    </w:rPr>
                    <w:t>：</w:t>
                  </w:r>
                  <w:r>
                    <w:rPr>
                      <w:rFonts w:eastAsia="楷体" w:cs="Arial" w:hint="eastAsia"/>
                    </w:rPr>
                    <w:t xml:space="preserve"> </w:t>
                  </w:r>
                  <w:r w:rsidRPr="001E0DF3">
                    <w:rPr>
                      <w:rFonts w:ascii="楷体" w:eastAsia="楷体"/>
                    </w:rPr>
                    <w:t>_________________________</w:t>
                  </w:r>
                  <w:r>
                    <w:rPr>
                      <w:rFonts w:ascii="楷体" w:eastAsia="楷体"/>
                    </w:rPr>
                    <w:t>________________</w:t>
                  </w:r>
                </w:p>
              </w:txbxContent>
            </v:textbox>
          </v:shape>
        </w:pict>
      </w:r>
    </w:p>
    <w:p w:rsidR="004F20BB" w:rsidRPr="00586EEE" w:rsidRDefault="004F20BB" w:rsidP="004F20BB">
      <w:pPr>
        <w:rPr>
          <w:rFonts w:cs="Arial"/>
          <w:szCs w:val="21"/>
        </w:rPr>
      </w:pPr>
    </w:p>
    <w:p w:rsidR="004F20BB" w:rsidRPr="00586EEE" w:rsidRDefault="004F20BB" w:rsidP="004F20BB">
      <w:pPr>
        <w:rPr>
          <w:rFonts w:cs="Arial"/>
          <w:szCs w:val="21"/>
        </w:rPr>
      </w:pPr>
    </w:p>
    <w:p w:rsidR="004F20BB" w:rsidRPr="00586EEE" w:rsidRDefault="004F20BB" w:rsidP="004F20BB">
      <w:pPr>
        <w:rPr>
          <w:rFonts w:cs="Arial"/>
          <w:szCs w:val="21"/>
        </w:rPr>
      </w:pPr>
    </w:p>
    <w:p w:rsidR="004F20BB" w:rsidRDefault="004F20BB" w:rsidP="004F20BB">
      <w:pPr>
        <w:rPr>
          <w:rFonts w:cs="Arial"/>
          <w:szCs w:val="21"/>
        </w:rPr>
      </w:pPr>
    </w:p>
    <w:p w:rsidR="000449F6" w:rsidRDefault="000449F6" w:rsidP="002C4907">
      <w:pPr>
        <w:rPr>
          <w:sz w:val="20"/>
        </w:rPr>
      </w:pPr>
    </w:p>
    <w:p w:rsidR="000449F6" w:rsidRDefault="000449F6" w:rsidP="002C4907">
      <w:pPr>
        <w:rPr>
          <w:sz w:val="20"/>
        </w:rPr>
      </w:pPr>
    </w:p>
    <w:p w:rsidR="000449F6" w:rsidRDefault="000449F6" w:rsidP="002C4907">
      <w:pPr>
        <w:rPr>
          <w:sz w:val="20"/>
        </w:rPr>
      </w:pPr>
    </w:p>
    <w:p w:rsidR="007667AE" w:rsidRPr="002C4907" w:rsidRDefault="007667AE" w:rsidP="002C4907">
      <w:pPr>
        <w:rPr>
          <w:sz w:val="20"/>
        </w:rPr>
      </w:pPr>
    </w:p>
    <w:p w:rsidR="002C4907" w:rsidRPr="002C4907" w:rsidRDefault="002C4907" w:rsidP="002C4907">
      <w:pPr>
        <w:jc w:val="right"/>
        <w:rPr>
          <w:sz w:val="20"/>
        </w:rPr>
      </w:pPr>
      <w:r w:rsidRPr="002C4907">
        <w:rPr>
          <w:rFonts w:hint="eastAsia"/>
          <w:sz w:val="20"/>
        </w:rPr>
        <w:t>美国</w:t>
      </w:r>
      <w:r w:rsidRPr="002C4907">
        <w:rPr>
          <w:rFonts w:hint="eastAsia"/>
          <w:sz w:val="20"/>
        </w:rPr>
        <w:t>MSC</w:t>
      </w:r>
      <w:r w:rsidRPr="002C4907">
        <w:rPr>
          <w:rFonts w:hint="eastAsia"/>
          <w:sz w:val="20"/>
        </w:rPr>
        <w:t>软件公司</w:t>
      </w:r>
    </w:p>
    <w:p w:rsidR="002C4907" w:rsidRPr="002C4907" w:rsidRDefault="002C4907" w:rsidP="002C4907">
      <w:pPr>
        <w:jc w:val="right"/>
        <w:rPr>
          <w:sz w:val="20"/>
        </w:rPr>
      </w:pPr>
      <w:r w:rsidRPr="002C4907">
        <w:rPr>
          <w:rFonts w:hint="eastAsia"/>
          <w:sz w:val="20"/>
        </w:rPr>
        <w:t>二</w:t>
      </w:r>
      <w:r w:rsidRPr="002C4907">
        <w:rPr>
          <w:rFonts w:hint="eastAsia"/>
          <w:sz w:val="20"/>
        </w:rPr>
        <w:t>O</w:t>
      </w:r>
      <w:r w:rsidRPr="002C4907">
        <w:rPr>
          <w:rFonts w:hint="eastAsia"/>
          <w:sz w:val="20"/>
        </w:rPr>
        <w:t>一</w:t>
      </w:r>
      <w:r w:rsidR="000449F6">
        <w:rPr>
          <w:rFonts w:hint="eastAsia"/>
          <w:sz w:val="20"/>
        </w:rPr>
        <w:t>三</w:t>
      </w:r>
      <w:r w:rsidRPr="002C4907">
        <w:rPr>
          <w:rFonts w:hint="eastAsia"/>
          <w:sz w:val="20"/>
        </w:rPr>
        <w:t>年</w:t>
      </w:r>
      <w:r w:rsidR="004466B7">
        <w:rPr>
          <w:rFonts w:hint="eastAsia"/>
          <w:sz w:val="20"/>
        </w:rPr>
        <w:t>三</w:t>
      </w:r>
      <w:r w:rsidR="00EC0DB9">
        <w:rPr>
          <w:rFonts w:hint="eastAsia"/>
          <w:sz w:val="20"/>
        </w:rPr>
        <w:t>月</w:t>
      </w:r>
      <w:r w:rsidR="000449F6">
        <w:rPr>
          <w:rFonts w:hint="eastAsia"/>
          <w:sz w:val="20"/>
        </w:rPr>
        <w:t>六</w:t>
      </w:r>
      <w:r w:rsidRPr="002C4907">
        <w:rPr>
          <w:rFonts w:hint="eastAsia"/>
          <w:sz w:val="20"/>
        </w:rPr>
        <w:t>日</w:t>
      </w:r>
    </w:p>
    <w:sectPr w:rsidR="002C4907" w:rsidRPr="002C4907" w:rsidSect="00844D8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0C3" w:rsidRDefault="006910C3" w:rsidP="00D57B2F">
      <w:r>
        <w:separator/>
      </w:r>
    </w:p>
  </w:endnote>
  <w:endnote w:type="continuationSeparator" w:id="1">
    <w:p w:rsidR="006910C3" w:rsidRDefault="006910C3" w:rsidP="00D57B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AE" w:rsidRDefault="001070AE">
    <w:pPr>
      <w:pStyle w:val="a5"/>
    </w:pPr>
    <w:r>
      <w:rPr>
        <w:rFonts w:hint="eastAsia"/>
      </w:rPr>
      <w:t xml:space="preserve">                                                          </w:t>
    </w:r>
    <w:r w:rsidRPr="001070AE">
      <w:rPr>
        <w:noProof/>
      </w:rPr>
      <w:drawing>
        <wp:inline distT="0" distB="0" distL="0" distR="0">
          <wp:extent cx="1911105" cy="752386"/>
          <wp:effectExtent l="19050" t="0" r="0" b="0"/>
          <wp:docPr id="3" name="图片 0" descr="MSC_logo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_logo_red.gif"/>
                  <pic:cNvPicPr/>
                </pic:nvPicPr>
                <pic:blipFill>
                  <a:blip r:embed="rId1"/>
                  <a:stretch>
                    <a:fillRect/>
                  </a:stretch>
                </pic:blipFill>
                <pic:spPr>
                  <a:xfrm>
                    <a:off x="0" y="0"/>
                    <a:ext cx="1911390" cy="75249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0C3" w:rsidRDefault="006910C3" w:rsidP="00D57B2F">
      <w:r>
        <w:separator/>
      </w:r>
    </w:p>
  </w:footnote>
  <w:footnote w:type="continuationSeparator" w:id="1">
    <w:p w:rsidR="006910C3" w:rsidRDefault="006910C3" w:rsidP="00D57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2F" w:rsidRDefault="001070AE">
    <w:pPr>
      <w:pStyle w:val="a4"/>
    </w:pPr>
    <w:r>
      <w:rPr>
        <w:b/>
        <w:bCs/>
        <w:noProof/>
        <w:color w:val="0000FF"/>
      </w:rPr>
      <w:drawing>
        <wp:inline distT="0" distB="0" distL="0" distR="0">
          <wp:extent cx="5274310" cy="468662"/>
          <wp:effectExtent l="19050" t="0" r="2540" b="0"/>
          <wp:docPr id="2" name="Picture 2" descr="MSC_50th_eSig_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_50th_eSig_04"/>
                  <pic:cNvPicPr>
                    <a:picLocks noChangeAspect="1" noChangeArrowheads="1"/>
                  </pic:cNvPicPr>
                </pic:nvPicPr>
                <pic:blipFill>
                  <a:blip r:embed="rId2" r:link="rId3"/>
                  <a:srcRect/>
                  <a:stretch>
                    <a:fillRect/>
                  </a:stretch>
                </pic:blipFill>
                <pic:spPr bwMode="auto">
                  <a:xfrm>
                    <a:off x="0" y="0"/>
                    <a:ext cx="5274310" cy="46866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7BC"/>
    <w:multiLevelType w:val="hybridMultilevel"/>
    <w:tmpl w:val="2EFCD1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4907"/>
    <w:rsid w:val="000449F6"/>
    <w:rsid w:val="000E196F"/>
    <w:rsid w:val="001070AE"/>
    <w:rsid w:val="001E6287"/>
    <w:rsid w:val="00246398"/>
    <w:rsid w:val="002603D0"/>
    <w:rsid w:val="00262360"/>
    <w:rsid w:val="0027293D"/>
    <w:rsid w:val="002B191B"/>
    <w:rsid w:val="002C4907"/>
    <w:rsid w:val="00381154"/>
    <w:rsid w:val="0041444A"/>
    <w:rsid w:val="004466B7"/>
    <w:rsid w:val="004E41B7"/>
    <w:rsid w:val="004F20BB"/>
    <w:rsid w:val="005045C0"/>
    <w:rsid w:val="0053715B"/>
    <w:rsid w:val="006910C3"/>
    <w:rsid w:val="006F6BE2"/>
    <w:rsid w:val="00735B8C"/>
    <w:rsid w:val="00746C4D"/>
    <w:rsid w:val="007667AE"/>
    <w:rsid w:val="00844D8A"/>
    <w:rsid w:val="00884FC5"/>
    <w:rsid w:val="008A2648"/>
    <w:rsid w:val="008C2862"/>
    <w:rsid w:val="00956CF6"/>
    <w:rsid w:val="009B4386"/>
    <w:rsid w:val="009E01F9"/>
    <w:rsid w:val="00A12BEA"/>
    <w:rsid w:val="00AC3F7C"/>
    <w:rsid w:val="00B03557"/>
    <w:rsid w:val="00B3597A"/>
    <w:rsid w:val="00BE55FC"/>
    <w:rsid w:val="00C872A7"/>
    <w:rsid w:val="00C95501"/>
    <w:rsid w:val="00D57B2F"/>
    <w:rsid w:val="00DE5921"/>
    <w:rsid w:val="00E34F25"/>
    <w:rsid w:val="00EB1771"/>
    <w:rsid w:val="00EC0DB9"/>
    <w:rsid w:val="00F526DF"/>
    <w:rsid w:val="00F67B28"/>
    <w:rsid w:val="00F71037"/>
    <w:rsid w:val="00FA6C51"/>
    <w:rsid w:val="00FB22A4"/>
    <w:rsid w:val="00FE3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C5"/>
    <w:pPr>
      <w:widowControl w:val="0"/>
      <w:spacing w:after="0" w:line="240" w:lineRule="auto"/>
      <w:jc w:val="both"/>
    </w:pPr>
    <w:rPr>
      <w:rFonts w:ascii="Times New Roman" w:eastAsia="SimSun" w:hAnsi="Times New Roman"/>
      <w:kern w:val="2"/>
      <w:sz w:val="21"/>
      <w:szCs w:val="20"/>
    </w:rPr>
  </w:style>
  <w:style w:type="paragraph" w:styleId="1">
    <w:name w:val="heading 1"/>
    <w:basedOn w:val="a"/>
    <w:next w:val="a"/>
    <w:link w:val="1Char"/>
    <w:uiPriority w:val="9"/>
    <w:qFormat/>
    <w:rsid w:val="0053715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371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371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715B"/>
    <w:rPr>
      <w:rFonts w:ascii="Times New Roman" w:eastAsia="SimSun" w:hAnsi="Times New Roman"/>
      <w:b/>
      <w:bCs/>
      <w:kern w:val="44"/>
      <w:sz w:val="44"/>
      <w:szCs w:val="44"/>
    </w:rPr>
  </w:style>
  <w:style w:type="character" w:customStyle="1" w:styleId="2Char">
    <w:name w:val="标题 2 Char"/>
    <w:basedOn w:val="a0"/>
    <w:link w:val="2"/>
    <w:uiPriority w:val="9"/>
    <w:semiHidden/>
    <w:rsid w:val="0053715B"/>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53715B"/>
    <w:rPr>
      <w:rFonts w:ascii="Times New Roman" w:eastAsia="SimSun" w:hAnsi="Times New Roman"/>
      <w:b/>
      <w:bCs/>
      <w:kern w:val="2"/>
      <w:sz w:val="32"/>
      <w:szCs w:val="32"/>
    </w:rPr>
  </w:style>
  <w:style w:type="paragraph" w:styleId="a3">
    <w:name w:val="List Paragraph"/>
    <w:basedOn w:val="a"/>
    <w:uiPriority w:val="34"/>
    <w:qFormat/>
    <w:rsid w:val="00884FC5"/>
    <w:pPr>
      <w:ind w:left="720"/>
      <w:contextualSpacing/>
    </w:pPr>
  </w:style>
  <w:style w:type="paragraph" w:styleId="a4">
    <w:name w:val="header"/>
    <w:basedOn w:val="a"/>
    <w:link w:val="Char"/>
    <w:uiPriority w:val="99"/>
    <w:unhideWhenUsed/>
    <w:rsid w:val="00D57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7B2F"/>
    <w:rPr>
      <w:rFonts w:ascii="Times New Roman" w:eastAsia="SimSun" w:hAnsi="Times New Roman"/>
      <w:kern w:val="2"/>
      <w:sz w:val="18"/>
      <w:szCs w:val="18"/>
    </w:rPr>
  </w:style>
  <w:style w:type="paragraph" w:styleId="a5">
    <w:name w:val="footer"/>
    <w:basedOn w:val="a"/>
    <w:link w:val="Char0"/>
    <w:uiPriority w:val="99"/>
    <w:semiHidden/>
    <w:unhideWhenUsed/>
    <w:rsid w:val="00D57B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57B2F"/>
    <w:rPr>
      <w:rFonts w:ascii="Times New Roman" w:eastAsia="SimSun" w:hAnsi="Times New Roman"/>
      <w:kern w:val="2"/>
      <w:sz w:val="18"/>
      <w:szCs w:val="18"/>
    </w:rPr>
  </w:style>
  <w:style w:type="paragraph" w:styleId="a6">
    <w:name w:val="Balloon Text"/>
    <w:basedOn w:val="a"/>
    <w:link w:val="Char1"/>
    <w:uiPriority w:val="99"/>
    <w:semiHidden/>
    <w:unhideWhenUsed/>
    <w:rsid w:val="00D57B2F"/>
    <w:rPr>
      <w:sz w:val="18"/>
      <w:szCs w:val="18"/>
    </w:rPr>
  </w:style>
  <w:style w:type="character" w:customStyle="1" w:styleId="Char1">
    <w:name w:val="批注框文本 Char"/>
    <w:basedOn w:val="a0"/>
    <w:link w:val="a6"/>
    <w:uiPriority w:val="99"/>
    <w:semiHidden/>
    <w:rsid w:val="00D57B2F"/>
    <w:rPr>
      <w:rFonts w:ascii="Times New Roman" w:eastAsia="SimSun" w:hAnsi="Times New Roman"/>
      <w:kern w:val="2"/>
      <w:sz w:val="18"/>
      <w:szCs w:val="18"/>
    </w:rPr>
  </w:style>
  <w:style w:type="character" w:styleId="a7">
    <w:name w:val="Hyperlink"/>
    <w:rsid w:val="004F20BB"/>
    <w:rPr>
      <w:color w:val="0000FF"/>
      <w:u w:val="single"/>
    </w:rPr>
  </w:style>
  <w:style w:type="table" w:customStyle="1" w:styleId="10">
    <w:name w:val="浅色列表1"/>
    <w:basedOn w:val="a1"/>
    <w:uiPriority w:val="61"/>
    <w:rsid w:val="00AC3F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image" Target="cid:image001.jpg@01CDFFDF.5B1D5010" TargetMode="External"/><Relationship Id="rId2" Type="http://schemas.openxmlformats.org/officeDocument/2006/relationships/image" Target="media/image1.jpeg"/><Relationship Id="rId1" Type="http://schemas.openxmlformats.org/officeDocument/2006/relationships/hyperlink" Target="http://www.mscsoftware.com/50yea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176</Words>
  <Characters>1008</Characters>
  <Application>Microsoft Office Word</Application>
  <DocSecurity>0</DocSecurity>
  <Lines>8</Lines>
  <Paragraphs>2</Paragraphs>
  <ScaleCrop>false</ScaleCrop>
  <Company>Prive</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cnjz8217</dc:creator>
  <cp:keywords/>
  <dc:description/>
  <cp:lastModifiedBy>cnds7907</cp:lastModifiedBy>
  <cp:revision>30</cp:revision>
  <dcterms:created xsi:type="dcterms:W3CDTF">2011-03-08T03:15:00Z</dcterms:created>
  <dcterms:modified xsi:type="dcterms:W3CDTF">2013-03-06T09:04:00Z</dcterms:modified>
</cp:coreProperties>
</file>