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4" w:rsidRDefault="00746F64">
      <w:pPr>
        <w:rPr>
          <w:b/>
        </w:rPr>
      </w:pPr>
    </w:p>
    <w:p w:rsidR="00C347B3" w:rsidRDefault="0073050B" w:rsidP="0073050B">
      <w:pPr>
        <w:jc w:val="center"/>
        <w:rPr>
          <w:rFonts w:hint="eastAsia"/>
        </w:rPr>
      </w:pPr>
      <w:proofErr w:type="spellStart"/>
      <w:r>
        <w:rPr>
          <w:rFonts w:hint="eastAsia"/>
        </w:rPr>
        <w:t>HyperWorks</w:t>
      </w:r>
      <w:proofErr w:type="spellEnd"/>
      <w:r>
        <w:rPr>
          <w:rFonts w:hint="eastAsia"/>
        </w:rPr>
        <w:t>教程进图书馆系列活动</w:t>
      </w:r>
    </w:p>
    <w:p w:rsidR="0073050B" w:rsidRDefault="0073050B" w:rsidP="0073050B">
      <w:pPr>
        <w:jc w:val="center"/>
        <w:rPr>
          <w:rFonts w:hint="eastAsia"/>
        </w:rPr>
      </w:pPr>
    </w:p>
    <w:p w:rsidR="0073050B" w:rsidRPr="00C347B3" w:rsidRDefault="0073050B" w:rsidP="0073050B">
      <w:pPr>
        <w:jc w:val="center"/>
      </w:pPr>
    </w:p>
    <w:p w:rsidR="00C347B3" w:rsidRDefault="00C347B3" w:rsidP="00C347B3">
      <w:pPr>
        <w:ind w:firstLineChars="200" w:firstLine="420"/>
      </w:pPr>
      <w:r w:rsidRPr="00C347B3">
        <w:rPr>
          <w:rFonts w:hint="eastAsia"/>
        </w:rPr>
        <w:t>计算机辅助工程（</w:t>
      </w:r>
      <w:r w:rsidRPr="00C347B3">
        <w:rPr>
          <w:rFonts w:hint="eastAsia"/>
        </w:rPr>
        <w:t>CAE</w:t>
      </w:r>
      <w:r w:rsidRPr="00C347B3">
        <w:rPr>
          <w:rFonts w:hint="eastAsia"/>
        </w:rPr>
        <w:t>）仿真主要应用在汽车、航空航天、铁道机车、重型机械、船舶、电子、消费品等各个制造业行业。随着国内工程研发能力的不断提高，对仿真应用的要求不断加深，</w:t>
      </w:r>
      <w:r>
        <w:rPr>
          <w:rFonts w:hint="eastAsia"/>
        </w:rPr>
        <w:t>从而对</w:t>
      </w:r>
      <w:r w:rsidRPr="00C347B3">
        <w:rPr>
          <w:rFonts w:hint="eastAsia"/>
        </w:rPr>
        <w:t>各大高校</w:t>
      </w:r>
      <w:r>
        <w:rPr>
          <w:rFonts w:hint="eastAsia"/>
        </w:rPr>
        <w:t>培养的仿真人才的要求也不断提升。</w:t>
      </w:r>
      <w:r w:rsidRPr="00C347B3">
        <w:rPr>
          <w:rFonts w:hint="eastAsia"/>
        </w:rPr>
        <w:t>为了更好地培养新一代</w:t>
      </w:r>
      <w:r>
        <w:rPr>
          <w:rFonts w:hint="eastAsia"/>
        </w:rPr>
        <w:t>仿真人才，作为全球领先的仿真技术和工程服务供应商，</w:t>
      </w:r>
      <w:r>
        <w:rPr>
          <w:rFonts w:hint="eastAsia"/>
        </w:rPr>
        <w:t>Altair</w:t>
      </w:r>
      <w:r>
        <w:rPr>
          <w:rFonts w:hint="eastAsia"/>
        </w:rPr>
        <w:t>将在</w:t>
      </w:r>
      <w:r>
        <w:rPr>
          <w:rFonts w:hint="eastAsia"/>
        </w:rPr>
        <w:t>2013</w:t>
      </w:r>
      <w:r>
        <w:rPr>
          <w:rFonts w:hint="eastAsia"/>
        </w:rPr>
        <w:t>年新学期开始之际，开展“</w:t>
      </w:r>
      <w:proofErr w:type="spellStart"/>
      <w:r>
        <w:rPr>
          <w:rFonts w:hint="eastAsia"/>
        </w:rPr>
        <w:t>HyperWorks</w:t>
      </w:r>
      <w:proofErr w:type="spellEnd"/>
      <w:r>
        <w:rPr>
          <w:rFonts w:hint="eastAsia"/>
        </w:rPr>
        <w:t>教程进图书馆”系列活动，向各大理工院校图书管免费赠送由机械工业出版社最新出版的</w:t>
      </w:r>
      <w:proofErr w:type="spellStart"/>
      <w:r>
        <w:rPr>
          <w:rFonts w:hint="eastAsia"/>
        </w:rPr>
        <w:t>HyperWorks</w:t>
      </w:r>
      <w:proofErr w:type="spellEnd"/>
      <w:r>
        <w:rPr>
          <w:rFonts w:hint="eastAsia"/>
        </w:rPr>
        <w:t>进阶教程系列书籍。</w:t>
      </w:r>
    </w:p>
    <w:p w:rsidR="007D0A3A" w:rsidRDefault="007D0A3A" w:rsidP="00C347B3">
      <w:pPr>
        <w:ind w:firstLineChars="200" w:firstLine="420"/>
      </w:pPr>
    </w:p>
    <w:p w:rsidR="007D0A3A" w:rsidRPr="007D0A3A" w:rsidRDefault="007D0A3A" w:rsidP="007D0A3A">
      <w:pPr>
        <w:rPr>
          <w:b/>
        </w:rPr>
      </w:pPr>
      <w:r w:rsidRPr="007D0A3A">
        <w:rPr>
          <w:rFonts w:hint="eastAsia"/>
          <w:b/>
        </w:rPr>
        <w:t>活动流程</w:t>
      </w:r>
    </w:p>
    <w:p w:rsidR="007D0A3A" w:rsidRDefault="00B97BCC" w:rsidP="007D0A3A">
      <w:pPr>
        <w:ind w:firstLineChars="200" w:firstLine="420"/>
      </w:pPr>
      <w:r>
        <w:rPr>
          <w:noProof/>
        </w:rPr>
        <w:pict>
          <v:group id="_x0000_s2057" style="position:absolute;left:0;text-align:left;margin-left:17.2pt;margin-top:13.7pt;width:411.55pt;height:29.5pt;z-index:251665408" coordorigin="1478,10801" coordsize="8231,59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left:1478;top:10801;width:1440;height:590">
              <v:textbox>
                <w:txbxContent>
                  <w:p w:rsidR="007D0A3A" w:rsidRDefault="007D0A3A">
                    <w:r>
                      <w:rPr>
                        <w:rFonts w:hint="eastAsia"/>
                      </w:rPr>
                      <w:t>填写申请表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2967;top:11100;width:789;height:0" o:connectortype="straight">
              <v:stroke endarrow="block"/>
            </v:shape>
            <v:shape id="_x0000_s2052" type="#_x0000_t176" style="position:absolute;left:3798;top:10801;width:1410;height:590">
              <v:textbox>
                <w:txbxContent>
                  <w:p w:rsidR="007D0A3A" w:rsidRDefault="007D0A3A" w:rsidP="007D0A3A">
                    <w:r>
                      <w:rPr>
                        <w:rFonts w:hint="eastAsia"/>
                      </w:rPr>
                      <w:t>审核需求</w:t>
                    </w:r>
                  </w:p>
                </w:txbxContent>
              </v:textbox>
            </v:shape>
            <v:shape id="_x0000_s2053" type="#_x0000_t176" style="position:absolute;left:6098;top:10801;width:1374;height:590">
              <v:textbox>
                <w:txbxContent>
                  <w:p w:rsidR="007D0A3A" w:rsidRDefault="007D0A3A" w:rsidP="007D0A3A">
                    <w:r>
                      <w:rPr>
                        <w:rFonts w:hint="eastAsia"/>
                      </w:rPr>
                      <w:t>确认审核</w:t>
                    </w:r>
                  </w:p>
                </w:txbxContent>
              </v:textbox>
            </v:shape>
            <v:shape id="_x0000_s2054" type="#_x0000_t32" style="position:absolute;left:5267;top:11100;width:789;height:0" o:connectortype="straight">
              <v:stroke endarrow="block"/>
            </v:shape>
            <v:shape id="_x0000_s2055" type="#_x0000_t32" style="position:absolute;left:7507;top:11113;width:789;height:0" o:connectortype="straight">
              <v:stroke endarrow="block"/>
            </v:shape>
            <v:shape id="_x0000_s2056" type="#_x0000_t176" style="position:absolute;left:8335;top:10801;width:1374;height:590">
              <v:textbox>
                <w:txbxContent>
                  <w:p w:rsidR="007D0A3A" w:rsidRDefault="007D0A3A" w:rsidP="007D0A3A">
                    <w:r>
                      <w:rPr>
                        <w:rFonts w:hint="eastAsia"/>
                      </w:rPr>
                      <w:t>赠书仪式</w:t>
                    </w:r>
                  </w:p>
                </w:txbxContent>
              </v:textbox>
            </v:shape>
          </v:group>
        </w:pict>
      </w:r>
    </w:p>
    <w:p w:rsidR="007D0A3A" w:rsidRDefault="007D0A3A" w:rsidP="007D0A3A">
      <w:pPr>
        <w:ind w:firstLineChars="200" w:firstLine="420"/>
      </w:pPr>
    </w:p>
    <w:p w:rsidR="007D0A3A" w:rsidRDefault="007D0A3A" w:rsidP="007D0A3A">
      <w:pPr>
        <w:ind w:firstLineChars="200" w:firstLine="420"/>
      </w:pPr>
    </w:p>
    <w:p w:rsidR="007D0A3A" w:rsidRDefault="007D0A3A" w:rsidP="007D0A3A">
      <w:pPr>
        <w:ind w:firstLineChars="200" w:firstLine="420"/>
      </w:pPr>
    </w:p>
    <w:p w:rsidR="007D0A3A" w:rsidRDefault="007D0A3A" w:rsidP="007D0A3A">
      <w:pPr>
        <w:rPr>
          <w:b/>
        </w:rPr>
      </w:pPr>
      <w:r>
        <w:rPr>
          <w:rFonts w:hint="eastAsia"/>
          <w:b/>
        </w:rPr>
        <w:t>活动联系</w:t>
      </w:r>
    </w:p>
    <w:p w:rsidR="007D0A3A" w:rsidRDefault="007D0A3A" w:rsidP="007D0A3A">
      <w:proofErr w:type="gramStart"/>
      <w:r w:rsidRPr="007D0A3A">
        <w:rPr>
          <w:rFonts w:hint="eastAsia"/>
        </w:rPr>
        <w:t>傅玲燕</w:t>
      </w:r>
      <w:proofErr w:type="gramEnd"/>
      <w:r w:rsidRPr="007D0A3A">
        <w:rPr>
          <w:rFonts w:hint="eastAsia"/>
        </w:rPr>
        <w:t xml:space="preserve">  021-61171666-103  </w:t>
      </w:r>
      <w:hyperlink r:id="rId6" w:history="1">
        <w:r w:rsidRPr="007D0A3A">
          <w:rPr>
            <w:rStyle w:val="a6"/>
            <w:rFonts w:hint="eastAsia"/>
          </w:rPr>
          <w:t>info@altair.com.cn</w:t>
        </w:r>
      </w:hyperlink>
      <w:r w:rsidRPr="007D0A3A">
        <w:rPr>
          <w:rFonts w:hint="eastAsia"/>
        </w:rPr>
        <w:t xml:space="preserve">   </w:t>
      </w:r>
      <w:proofErr w:type="gramStart"/>
      <w:r w:rsidRPr="007D0A3A">
        <w:rPr>
          <w:rFonts w:hint="eastAsia"/>
        </w:rPr>
        <w:t>新浪微博</w:t>
      </w:r>
      <w:proofErr w:type="gramEnd"/>
      <w:r w:rsidRPr="007D0A3A">
        <w:rPr>
          <w:rFonts w:hint="eastAsia"/>
        </w:rPr>
        <w:t>：</w:t>
      </w:r>
      <w:r w:rsidRPr="007D0A3A">
        <w:rPr>
          <w:rFonts w:hint="eastAsia"/>
        </w:rPr>
        <w:t>@Altair</w:t>
      </w:r>
      <w:proofErr w:type="gramStart"/>
      <w:r w:rsidRPr="007D0A3A">
        <w:rPr>
          <w:rFonts w:hint="eastAsia"/>
        </w:rPr>
        <w:t>微博</w:t>
      </w:r>
      <w:proofErr w:type="gramEnd"/>
      <w:r w:rsidRPr="007D0A3A">
        <w:rPr>
          <w:rFonts w:hint="eastAsia"/>
        </w:rPr>
        <w:t xml:space="preserve">    </w:t>
      </w:r>
      <w:hyperlink r:id="rId7" w:history="1">
        <w:r w:rsidRPr="008A0EB1">
          <w:rPr>
            <w:rStyle w:val="a6"/>
            <w:rFonts w:hint="eastAsia"/>
          </w:rPr>
          <w:t>www.altair.com.cn</w:t>
        </w:r>
      </w:hyperlink>
    </w:p>
    <w:p w:rsidR="007D0A3A" w:rsidRDefault="007D0A3A" w:rsidP="007D0A3A"/>
    <w:p w:rsidR="007D0A3A" w:rsidRPr="007D0A3A" w:rsidRDefault="007D0A3A" w:rsidP="007D0A3A">
      <w:pPr>
        <w:rPr>
          <w:b/>
        </w:rPr>
      </w:pPr>
      <w:r w:rsidRPr="007D0A3A">
        <w:rPr>
          <w:rFonts w:hint="eastAsia"/>
          <w:b/>
        </w:rPr>
        <w:t>申请表</w:t>
      </w:r>
    </w:p>
    <w:tbl>
      <w:tblPr>
        <w:tblStyle w:val="a7"/>
        <w:tblW w:w="0" w:type="auto"/>
        <w:tblLayout w:type="fixed"/>
        <w:tblLook w:val="04A0"/>
      </w:tblPr>
      <w:tblGrid>
        <w:gridCol w:w="1809"/>
        <w:gridCol w:w="1701"/>
        <w:gridCol w:w="1418"/>
        <w:gridCol w:w="1881"/>
        <w:gridCol w:w="954"/>
        <w:gridCol w:w="142"/>
        <w:gridCol w:w="1950"/>
      </w:tblGrid>
      <w:tr w:rsidR="007D0A3A" w:rsidTr="007D0A3A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学校名称</w:t>
            </w:r>
          </w:p>
        </w:tc>
        <w:tc>
          <w:tcPr>
            <w:tcW w:w="8046" w:type="dxa"/>
            <w:gridSpan w:val="6"/>
          </w:tcPr>
          <w:p w:rsidR="007D0A3A" w:rsidRDefault="007D0A3A" w:rsidP="007D0A3A"/>
        </w:tc>
      </w:tr>
      <w:tr w:rsidR="007D0A3A" w:rsidTr="007D0A3A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图书馆负责人</w:t>
            </w:r>
          </w:p>
        </w:tc>
        <w:tc>
          <w:tcPr>
            <w:tcW w:w="1701" w:type="dxa"/>
          </w:tcPr>
          <w:p w:rsidR="007D0A3A" w:rsidRDefault="007D0A3A" w:rsidP="007D0A3A"/>
        </w:tc>
        <w:tc>
          <w:tcPr>
            <w:tcW w:w="1418" w:type="dxa"/>
          </w:tcPr>
          <w:p w:rsidR="007D0A3A" w:rsidRDefault="007D0A3A" w:rsidP="007D0A3A">
            <w:r>
              <w:rPr>
                <w:rFonts w:hint="eastAsia"/>
              </w:rPr>
              <w:t>联系电话</w:t>
            </w:r>
          </w:p>
        </w:tc>
        <w:tc>
          <w:tcPr>
            <w:tcW w:w="1881" w:type="dxa"/>
          </w:tcPr>
          <w:p w:rsidR="007D0A3A" w:rsidRDefault="007D0A3A" w:rsidP="007D0A3A"/>
        </w:tc>
        <w:tc>
          <w:tcPr>
            <w:tcW w:w="954" w:type="dxa"/>
          </w:tcPr>
          <w:p w:rsidR="007D0A3A" w:rsidRDefault="007D0A3A" w:rsidP="007D0A3A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2092" w:type="dxa"/>
            <w:gridSpan w:val="2"/>
          </w:tcPr>
          <w:p w:rsidR="007D0A3A" w:rsidRDefault="007D0A3A" w:rsidP="007D0A3A"/>
        </w:tc>
      </w:tr>
      <w:tr w:rsidR="007D0A3A" w:rsidTr="007D0A3A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本次活动联系人</w:t>
            </w:r>
          </w:p>
        </w:tc>
        <w:tc>
          <w:tcPr>
            <w:tcW w:w="1701" w:type="dxa"/>
          </w:tcPr>
          <w:p w:rsidR="007D0A3A" w:rsidRDefault="007D0A3A" w:rsidP="007D0A3A"/>
        </w:tc>
        <w:tc>
          <w:tcPr>
            <w:tcW w:w="1418" w:type="dxa"/>
          </w:tcPr>
          <w:p w:rsidR="007D0A3A" w:rsidRDefault="007D0A3A" w:rsidP="007D0A3A">
            <w:r>
              <w:rPr>
                <w:rFonts w:hint="eastAsia"/>
              </w:rPr>
              <w:t>所在学院</w:t>
            </w:r>
          </w:p>
        </w:tc>
        <w:tc>
          <w:tcPr>
            <w:tcW w:w="1881" w:type="dxa"/>
          </w:tcPr>
          <w:p w:rsidR="007D0A3A" w:rsidRDefault="007D0A3A" w:rsidP="007D0A3A"/>
        </w:tc>
        <w:tc>
          <w:tcPr>
            <w:tcW w:w="954" w:type="dxa"/>
          </w:tcPr>
          <w:p w:rsidR="007D0A3A" w:rsidRDefault="007D0A3A" w:rsidP="007D0A3A">
            <w:r>
              <w:rPr>
                <w:rFonts w:hint="eastAsia"/>
              </w:rPr>
              <w:t>系别</w:t>
            </w:r>
          </w:p>
        </w:tc>
        <w:tc>
          <w:tcPr>
            <w:tcW w:w="2092" w:type="dxa"/>
            <w:gridSpan w:val="2"/>
          </w:tcPr>
          <w:p w:rsidR="007D0A3A" w:rsidRDefault="007D0A3A" w:rsidP="007D0A3A"/>
        </w:tc>
      </w:tr>
      <w:tr w:rsidR="007D0A3A" w:rsidTr="007D0A3A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称呼</w:t>
            </w:r>
          </w:p>
        </w:tc>
        <w:tc>
          <w:tcPr>
            <w:tcW w:w="1701" w:type="dxa"/>
          </w:tcPr>
          <w:p w:rsidR="007D0A3A" w:rsidRDefault="007D0A3A" w:rsidP="007D0A3A"/>
        </w:tc>
        <w:tc>
          <w:tcPr>
            <w:tcW w:w="1418" w:type="dxa"/>
          </w:tcPr>
          <w:p w:rsidR="007D0A3A" w:rsidRDefault="007D0A3A" w:rsidP="007D0A3A">
            <w:r>
              <w:rPr>
                <w:rFonts w:hint="eastAsia"/>
              </w:rPr>
              <w:t>联系电话</w:t>
            </w:r>
          </w:p>
        </w:tc>
        <w:tc>
          <w:tcPr>
            <w:tcW w:w="1881" w:type="dxa"/>
          </w:tcPr>
          <w:p w:rsidR="007D0A3A" w:rsidRDefault="007D0A3A" w:rsidP="007D0A3A"/>
        </w:tc>
        <w:tc>
          <w:tcPr>
            <w:tcW w:w="954" w:type="dxa"/>
          </w:tcPr>
          <w:p w:rsidR="007D0A3A" w:rsidRDefault="007D0A3A" w:rsidP="007D0A3A"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2092" w:type="dxa"/>
            <w:gridSpan w:val="2"/>
          </w:tcPr>
          <w:p w:rsidR="007D0A3A" w:rsidRDefault="007D0A3A" w:rsidP="007D0A3A"/>
        </w:tc>
      </w:tr>
      <w:tr w:rsidR="007D0A3A" w:rsidTr="007D0A3A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所需教程数量</w:t>
            </w:r>
          </w:p>
        </w:tc>
        <w:tc>
          <w:tcPr>
            <w:tcW w:w="8046" w:type="dxa"/>
            <w:gridSpan w:val="6"/>
          </w:tcPr>
          <w:p w:rsidR="007D0A3A" w:rsidRDefault="007D0A3A" w:rsidP="007D0A3A">
            <w:r>
              <w:rPr>
                <w:rFonts w:hint="eastAsia"/>
              </w:rPr>
              <w:t>注：请根据学校实际需要填写，每本数量不超过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本</w:t>
            </w:r>
          </w:p>
        </w:tc>
      </w:tr>
      <w:tr w:rsidR="007D0A3A" w:rsidTr="00B25872">
        <w:tc>
          <w:tcPr>
            <w:tcW w:w="3510" w:type="dxa"/>
            <w:gridSpan w:val="2"/>
          </w:tcPr>
          <w:p w:rsidR="001D5F61" w:rsidRDefault="001D5F61" w:rsidP="007D0A3A">
            <w:r>
              <w:rPr>
                <w:rFonts w:hint="eastAsia"/>
              </w:rPr>
              <w:t>《</w:t>
            </w:r>
            <w:proofErr w:type="spellStart"/>
            <w:r w:rsidR="007D0A3A">
              <w:rPr>
                <w:rFonts w:hint="eastAsia"/>
              </w:rPr>
              <w:t>HyperMesh&amp;HyperView</w:t>
            </w:r>
            <w:proofErr w:type="spellEnd"/>
            <w:r w:rsidR="007D0A3A">
              <w:rPr>
                <w:rFonts w:hint="eastAsia"/>
              </w:rPr>
              <w:t>应用技巧与高级实例</w:t>
            </w:r>
            <w:r>
              <w:rPr>
                <w:rFonts w:hint="eastAsia"/>
              </w:rPr>
              <w:t>》</w:t>
            </w:r>
          </w:p>
        </w:tc>
        <w:tc>
          <w:tcPr>
            <w:tcW w:w="1418" w:type="dxa"/>
          </w:tcPr>
          <w:p w:rsidR="007D0A3A" w:rsidRDefault="007D0A3A" w:rsidP="007D0A3A"/>
        </w:tc>
        <w:tc>
          <w:tcPr>
            <w:tcW w:w="2977" w:type="dxa"/>
            <w:gridSpan w:val="3"/>
          </w:tcPr>
          <w:p w:rsidR="001D5F61" w:rsidRDefault="001D5F61" w:rsidP="007D0A3A">
            <w:r>
              <w:rPr>
                <w:rFonts w:hint="eastAsia"/>
              </w:rPr>
              <w:t>《</w:t>
            </w:r>
            <w:proofErr w:type="spellStart"/>
            <w:r w:rsidR="007D0A3A">
              <w:rPr>
                <w:rFonts w:hint="eastAsia"/>
              </w:rPr>
              <w:t>OptiStruct&amp;HyperStudy</w:t>
            </w:r>
            <w:proofErr w:type="spellEnd"/>
            <w:r w:rsidR="007D0A3A">
              <w:rPr>
                <w:rFonts w:hint="eastAsia"/>
              </w:rPr>
              <w:t>理论基础与工程应用</w:t>
            </w:r>
            <w:r>
              <w:rPr>
                <w:rFonts w:hint="eastAsia"/>
              </w:rPr>
              <w:t>》</w:t>
            </w:r>
          </w:p>
        </w:tc>
        <w:tc>
          <w:tcPr>
            <w:tcW w:w="1950" w:type="dxa"/>
          </w:tcPr>
          <w:p w:rsidR="007D0A3A" w:rsidRDefault="007D0A3A" w:rsidP="007D0A3A"/>
        </w:tc>
      </w:tr>
      <w:tr w:rsidR="001D5F61" w:rsidTr="00B25872">
        <w:tc>
          <w:tcPr>
            <w:tcW w:w="3510" w:type="dxa"/>
            <w:gridSpan w:val="2"/>
          </w:tcPr>
          <w:p w:rsidR="0073050B" w:rsidRDefault="003213B6" w:rsidP="007D0A3A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RADIOSS</w:t>
            </w:r>
            <w:r w:rsidR="0073050B">
              <w:rPr>
                <w:rFonts w:hint="eastAsia"/>
              </w:rPr>
              <w:t>理论基础与工程应用》</w:t>
            </w:r>
          </w:p>
          <w:p w:rsidR="001D5F61" w:rsidRDefault="0073050B" w:rsidP="007D0A3A">
            <w:r w:rsidRPr="0073050B">
              <w:rPr>
                <w:rFonts w:hint="eastAsia"/>
                <w:sz w:val="15"/>
                <w:szCs w:val="15"/>
              </w:rPr>
              <w:t>（近期上架</w:t>
            </w:r>
            <w:r w:rsidR="003213B6" w:rsidRPr="007305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418" w:type="dxa"/>
          </w:tcPr>
          <w:p w:rsidR="001D5F61" w:rsidRDefault="001D5F61" w:rsidP="007D0A3A"/>
        </w:tc>
        <w:tc>
          <w:tcPr>
            <w:tcW w:w="2977" w:type="dxa"/>
            <w:gridSpan w:val="3"/>
          </w:tcPr>
          <w:p w:rsidR="001D5F61" w:rsidRDefault="003213B6" w:rsidP="007D0A3A">
            <w:r>
              <w:rPr>
                <w:rFonts w:hint="eastAsia"/>
              </w:rPr>
              <w:t>《</w:t>
            </w:r>
            <w:proofErr w:type="spellStart"/>
            <w:r>
              <w:rPr>
                <w:rFonts w:hint="eastAsia"/>
              </w:rPr>
              <w:t>MotionView&amp;MotionSolve</w:t>
            </w:r>
            <w:proofErr w:type="spellEnd"/>
            <w:r>
              <w:rPr>
                <w:rFonts w:hint="eastAsia"/>
              </w:rPr>
              <w:t>应用技巧与实例分析》</w:t>
            </w:r>
            <w:r w:rsidR="00B25872" w:rsidRPr="0073050B">
              <w:rPr>
                <w:rFonts w:hint="eastAsia"/>
                <w:sz w:val="15"/>
                <w:szCs w:val="15"/>
              </w:rPr>
              <w:t>（</w:t>
            </w:r>
            <w:r w:rsidR="0073050B" w:rsidRPr="0073050B">
              <w:rPr>
                <w:rFonts w:hint="eastAsia"/>
                <w:sz w:val="15"/>
                <w:szCs w:val="15"/>
              </w:rPr>
              <w:t>近期上架</w:t>
            </w:r>
            <w:r w:rsidR="00B25872" w:rsidRPr="0073050B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950" w:type="dxa"/>
          </w:tcPr>
          <w:p w:rsidR="001D5F61" w:rsidRDefault="001D5F61" w:rsidP="007D0A3A"/>
        </w:tc>
      </w:tr>
      <w:tr w:rsidR="007D0A3A" w:rsidTr="00C026C9">
        <w:tc>
          <w:tcPr>
            <w:tcW w:w="1809" w:type="dxa"/>
          </w:tcPr>
          <w:p w:rsidR="007D0A3A" w:rsidRDefault="007D0A3A" w:rsidP="007D0A3A">
            <w:r>
              <w:rPr>
                <w:rFonts w:hint="eastAsia"/>
              </w:rPr>
              <w:t>其他要求</w:t>
            </w:r>
          </w:p>
        </w:tc>
        <w:tc>
          <w:tcPr>
            <w:tcW w:w="8046" w:type="dxa"/>
            <w:gridSpan w:val="6"/>
          </w:tcPr>
          <w:p w:rsidR="007D0A3A" w:rsidRDefault="007D0A3A" w:rsidP="007D0A3A"/>
          <w:p w:rsidR="007D0A3A" w:rsidRDefault="007D0A3A" w:rsidP="007D0A3A"/>
        </w:tc>
      </w:tr>
    </w:tbl>
    <w:p w:rsidR="007D0A3A" w:rsidRPr="007D0A3A" w:rsidRDefault="007D0A3A" w:rsidP="003213B6"/>
    <w:sectPr w:rsidR="007D0A3A" w:rsidRPr="007D0A3A" w:rsidSect="003213B6">
      <w:pgSz w:w="11906" w:h="16838"/>
      <w:pgMar w:top="709" w:right="1133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91" w:rsidRDefault="00A32591" w:rsidP="00C347B3">
      <w:r>
        <w:separator/>
      </w:r>
    </w:p>
  </w:endnote>
  <w:endnote w:type="continuationSeparator" w:id="0">
    <w:p w:rsidR="00A32591" w:rsidRDefault="00A32591" w:rsidP="00C3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91" w:rsidRDefault="00A32591" w:rsidP="00C347B3">
      <w:r>
        <w:separator/>
      </w:r>
    </w:p>
  </w:footnote>
  <w:footnote w:type="continuationSeparator" w:id="0">
    <w:p w:rsidR="00A32591" w:rsidRDefault="00A32591" w:rsidP="00C34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7B3"/>
    <w:rsid w:val="0001319F"/>
    <w:rsid w:val="00065BE8"/>
    <w:rsid w:val="001C12B0"/>
    <w:rsid w:val="001D5F61"/>
    <w:rsid w:val="001E71BF"/>
    <w:rsid w:val="00255424"/>
    <w:rsid w:val="0029345C"/>
    <w:rsid w:val="003213B6"/>
    <w:rsid w:val="003462D5"/>
    <w:rsid w:val="00473874"/>
    <w:rsid w:val="006C2ADC"/>
    <w:rsid w:val="0073050B"/>
    <w:rsid w:val="00746F64"/>
    <w:rsid w:val="00783826"/>
    <w:rsid w:val="007D0A3A"/>
    <w:rsid w:val="007F7C13"/>
    <w:rsid w:val="00885A29"/>
    <w:rsid w:val="008D5E53"/>
    <w:rsid w:val="00A17C9D"/>
    <w:rsid w:val="00A25CF9"/>
    <w:rsid w:val="00A32591"/>
    <w:rsid w:val="00A87F35"/>
    <w:rsid w:val="00B25872"/>
    <w:rsid w:val="00B97BCC"/>
    <w:rsid w:val="00BB489A"/>
    <w:rsid w:val="00C026C9"/>
    <w:rsid w:val="00C347B3"/>
    <w:rsid w:val="00C45B00"/>
    <w:rsid w:val="00CC65C4"/>
    <w:rsid w:val="00CE1304"/>
    <w:rsid w:val="00E36697"/>
    <w:rsid w:val="00EF02AC"/>
    <w:rsid w:val="00EF0D29"/>
    <w:rsid w:val="00FE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4" type="connector" idref="#_x0000_s2055"/>
        <o:r id="V:Rule5" type="connector" idref="#_x0000_s2054"/>
        <o:r id="V:Rule6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7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7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4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47B3"/>
    <w:rPr>
      <w:sz w:val="18"/>
      <w:szCs w:val="18"/>
    </w:rPr>
  </w:style>
  <w:style w:type="character" w:styleId="a6">
    <w:name w:val="Hyperlink"/>
    <w:basedOn w:val="a0"/>
    <w:uiPriority w:val="99"/>
    <w:unhideWhenUsed/>
    <w:rsid w:val="007D0A3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air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tair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fly</cp:lastModifiedBy>
  <cp:revision>2</cp:revision>
  <cp:lastPrinted>2013-02-25T09:04:00Z</cp:lastPrinted>
  <dcterms:created xsi:type="dcterms:W3CDTF">2013-02-25T09:45:00Z</dcterms:created>
  <dcterms:modified xsi:type="dcterms:W3CDTF">2013-02-25T09:45:00Z</dcterms:modified>
</cp:coreProperties>
</file>